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5B4" w:rsidRPr="00B25114" w:rsidRDefault="007A38DF" w:rsidP="00BD514C">
      <w:pPr>
        <w:jc w:val="center"/>
        <w:rPr>
          <w:b/>
        </w:rPr>
      </w:pPr>
      <w:r>
        <w:rPr>
          <w:b/>
        </w:rPr>
        <w:t xml:space="preserve">                                                                      </w:t>
      </w:r>
      <w:r w:rsidR="009525B4">
        <w:rPr>
          <w:b/>
          <w:noProof/>
        </w:rPr>
        <w:drawing>
          <wp:inline distT="0" distB="0" distL="0" distR="0" wp14:anchorId="5948E291" wp14:editId="5C28C704">
            <wp:extent cx="494030" cy="609600"/>
            <wp:effectExtent l="0" t="0" r="127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       ПРОЕКТ</w:t>
      </w:r>
    </w:p>
    <w:tbl>
      <w:tblPr>
        <w:tblW w:w="9900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36"/>
        <w:gridCol w:w="1494"/>
        <w:gridCol w:w="348"/>
        <w:gridCol w:w="268"/>
        <w:gridCol w:w="257"/>
        <w:gridCol w:w="3906"/>
        <w:gridCol w:w="446"/>
        <w:gridCol w:w="2099"/>
      </w:tblGrid>
      <w:tr w:rsidR="009525B4" w:rsidRPr="009C2960" w:rsidTr="009525B4">
        <w:trPr>
          <w:trHeight w:val="2311"/>
        </w:trPr>
        <w:tc>
          <w:tcPr>
            <w:tcW w:w="9900" w:type="dxa"/>
            <w:gridSpan w:val="10"/>
          </w:tcPr>
          <w:p w:rsidR="009525B4" w:rsidRPr="009C2960" w:rsidRDefault="009525B4" w:rsidP="00B85AAC">
            <w:pPr>
              <w:jc w:val="center"/>
              <w:rPr>
                <w:b/>
              </w:rPr>
            </w:pPr>
            <w:r w:rsidRPr="009C2960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525B4" w:rsidRPr="009C2960" w:rsidRDefault="009525B4" w:rsidP="002222CD">
            <w:pPr>
              <w:jc w:val="center"/>
              <w:rPr>
                <w:b/>
              </w:rPr>
            </w:pPr>
            <w:r w:rsidRPr="009C2960">
              <w:rPr>
                <w:b/>
              </w:rPr>
              <w:t>СОВЕТ ДЕПУТАТОВ</w:t>
            </w:r>
          </w:p>
          <w:p w:rsidR="009525B4" w:rsidRPr="009C2960" w:rsidRDefault="009525B4" w:rsidP="00B85AAC">
            <w:pPr>
              <w:jc w:val="center"/>
              <w:rPr>
                <w:b/>
              </w:rPr>
            </w:pPr>
            <w:r w:rsidRPr="009C2960">
              <w:rPr>
                <w:b/>
              </w:rPr>
              <w:t>ГОРОДСКОГО ПОСЕЛЕНИЯ АНДРА</w:t>
            </w:r>
          </w:p>
          <w:p w:rsidR="009525B4" w:rsidRPr="009C2960" w:rsidRDefault="009525B4" w:rsidP="00B85AAC">
            <w:pPr>
              <w:pStyle w:val="1"/>
              <w:jc w:val="center"/>
              <w:rPr>
                <w:rFonts w:eastAsia="Arial Unicode MS"/>
                <w:spacing w:val="20"/>
              </w:rPr>
            </w:pPr>
            <w:r w:rsidRPr="009C2960">
              <w:rPr>
                <w:spacing w:val="20"/>
              </w:rPr>
              <w:t>Октябрьского района</w:t>
            </w:r>
          </w:p>
          <w:p w:rsidR="009525B4" w:rsidRPr="009C2960" w:rsidRDefault="009525B4" w:rsidP="00B85AAC">
            <w:pPr>
              <w:jc w:val="center"/>
              <w:rPr>
                <w:b/>
              </w:rPr>
            </w:pPr>
            <w:r w:rsidRPr="009C2960">
              <w:rPr>
                <w:b/>
              </w:rPr>
              <w:t>Ханты-Мансийского автономного округа-Югры</w:t>
            </w:r>
          </w:p>
          <w:p w:rsidR="009525B4" w:rsidRPr="009C2960" w:rsidRDefault="009525B4" w:rsidP="00B85AAC">
            <w:pPr>
              <w:jc w:val="center"/>
            </w:pPr>
          </w:p>
          <w:p w:rsidR="009525B4" w:rsidRPr="009C2960" w:rsidRDefault="009525B4" w:rsidP="00B85AAC">
            <w:pPr>
              <w:jc w:val="center"/>
              <w:rPr>
                <w:b/>
              </w:rPr>
            </w:pPr>
            <w:r w:rsidRPr="009C2960">
              <w:rPr>
                <w:b/>
                <w:spacing w:val="20"/>
              </w:rPr>
              <w:t>РЕШЕНИЕ</w:t>
            </w:r>
          </w:p>
        </w:tc>
      </w:tr>
      <w:tr w:rsidR="009525B4" w:rsidRPr="009C2960" w:rsidTr="009525B4">
        <w:trPr>
          <w:trHeight w:val="454"/>
        </w:trPr>
        <w:tc>
          <w:tcPr>
            <w:tcW w:w="236" w:type="dxa"/>
            <w:vAlign w:val="bottom"/>
          </w:tcPr>
          <w:p w:rsidR="009525B4" w:rsidRPr="009C2960" w:rsidRDefault="002222CD" w:rsidP="00B85AAC">
            <w:pPr>
              <w:jc w:val="right"/>
            </w:pPr>
            <w:r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25B4" w:rsidRPr="009C2960" w:rsidRDefault="009525B4" w:rsidP="00B85AAC">
            <w:pPr>
              <w:jc w:val="center"/>
            </w:pPr>
          </w:p>
        </w:tc>
        <w:tc>
          <w:tcPr>
            <w:tcW w:w="236" w:type="dxa"/>
            <w:vAlign w:val="bottom"/>
          </w:tcPr>
          <w:p w:rsidR="009525B4" w:rsidRPr="009C2960" w:rsidRDefault="009525B4" w:rsidP="00B85AAC">
            <w:r w:rsidRPr="009C2960">
              <w:t>»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25B4" w:rsidRPr="009C2960" w:rsidRDefault="009525B4" w:rsidP="00B85AAC">
            <w:pPr>
              <w:jc w:val="center"/>
            </w:pPr>
          </w:p>
        </w:tc>
        <w:tc>
          <w:tcPr>
            <w:tcW w:w="348" w:type="dxa"/>
            <w:vAlign w:val="bottom"/>
          </w:tcPr>
          <w:p w:rsidR="009525B4" w:rsidRPr="009C2960" w:rsidRDefault="009525B4" w:rsidP="00B85AAC">
            <w:pPr>
              <w:ind w:right="-108"/>
              <w:jc w:val="right"/>
            </w:pPr>
            <w:r w:rsidRPr="009C2960">
              <w:t>20</w:t>
            </w:r>
          </w:p>
        </w:tc>
        <w:tc>
          <w:tcPr>
            <w:tcW w:w="2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525B4" w:rsidRPr="009C2960" w:rsidRDefault="007A38DF" w:rsidP="00B25114">
            <w:r>
              <w:t>20</w:t>
            </w:r>
          </w:p>
        </w:tc>
        <w:tc>
          <w:tcPr>
            <w:tcW w:w="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525B4" w:rsidRPr="009C2960" w:rsidRDefault="009525B4" w:rsidP="00B85AAC">
            <w:r w:rsidRPr="009C2960">
              <w:t>г.</w:t>
            </w:r>
          </w:p>
        </w:tc>
        <w:tc>
          <w:tcPr>
            <w:tcW w:w="3906" w:type="dxa"/>
            <w:vAlign w:val="bottom"/>
          </w:tcPr>
          <w:p w:rsidR="009525B4" w:rsidRPr="009C2960" w:rsidRDefault="009525B4" w:rsidP="00B85AAC"/>
        </w:tc>
        <w:tc>
          <w:tcPr>
            <w:tcW w:w="446" w:type="dxa"/>
            <w:vAlign w:val="bottom"/>
          </w:tcPr>
          <w:p w:rsidR="009525B4" w:rsidRPr="009C2960" w:rsidRDefault="009525B4" w:rsidP="00B85AAC">
            <w:pPr>
              <w:jc w:val="center"/>
            </w:pPr>
            <w:r w:rsidRPr="009C2960">
              <w:t>№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25B4" w:rsidRPr="009C2960" w:rsidRDefault="009525B4" w:rsidP="00B85AAC">
            <w:pPr>
              <w:jc w:val="center"/>
            </w:pPr>
          </w:p>
        </w:tc>
      </w:tr>
      <w:tr w:rsidR="009525B4" w:rsidRPr="009C2960" w:rsidTr="009525B4">
        <w:trPr>
          <w:trHeight w:val="216"/>
        </w:trPr>
        <w:tc>
          <w:tcPr>
            <w:tcW w:w="9900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9525B4" w:rsidRPr="009C2960" w:rsidRDefault="009525B4" w:rsidP="00B85AAC">
            <w:r w:rsidRPr="009C2960">
              <w:t>пгт. Андра</w:t>
            </w:r>
          </w:p>
        </w:tc>
      </w:tr>
    </w:tbl>
    <w:p w:rsidR="009525B4" w:rsidRDefault="009525B4" w:rsidP="009525B4">
      <w:pPr>
        <w:tabs>
          <w:tab w:val="left" w:pos="1245"/>
        </w:tabs>
      </w:pPr>
    </w:p>
    <w:p w:rsidR="007A38DF" w:rsidRDefault="007A38DF" w:rsidP="007C0F9E">
      <w:pPr>
        <w:tabs>
          <w:tab w:val="left" w:pos="1245"/>
        </w:tabs>
      </w:pPr>
      <w:r>
        <w:t>О внесении изменений в решение Совета</w:t>
      </w:r>
    </w:p>
    <w:p w:rsidR="007A38DF" w:rsidRDefault="007A38DF" w:rsidP="007C0F9E">
      <w:pPr>
        <w:tabs>
          <w:tab w:val="left" w:pos="1245"/>
        </w:tabs>
      </w:pPr>
      <w:r>
        <w:t xml:space="preserve">депутатов городского поселения Андра </w:t>
      </w:r>
    </w:p>
    <w:p w:rsidR="007A38DF" w:rsidRDefault="007A38DF" w:rsidP="007C0F9E">
      <w:pPr>
        <w:tabs>
          <w:tab w:val="left" w:pos="1245"/>
        </w:tabs>
      </w:pPr>
      <w:r>
        <w:t>от 03.09.2018 № 26 «</w:t>
      </w:r>
      <w:r w:rsidR="009525B4" w:rsidRPr="00480536">
        <w:t xml:space="preserve">О </w:t>
      </w:r>
      <w:r w:rsidR="007C0F9E">
        <w:t xml:space="preserve">Порядке установления </w:t>
      </w:r>
    </w:p>
    <w:p w:rsidR="007C0F9E" w:rsidRDefault="007C0F9E" w:rsidP="007C0F9E">
      <w:pPr>
        <w:tabs>
          <w:tab w:val="left" w:pos="1245"/>
        </w:tabs>
      </w:pPr>
      <w:r>
        <w:t>и использования</w:t>
      </w:r>
      <w:r w:rsidR="007A38DF">
        <w:t xml:space="preserve"> </w:t>
      </w:r>
      <w:r>
        <w:t xml:space="preserve">полос отвода и придорожных полос </w:t>
      </w:r>
    </w:p>
    <w:p w:rsidR="007C0F9E" w:rsidRDefault="007C0F9E" w:rsidP="007C0F9E">
      <w:pPr>
        <w:tabs>
          <w:tab w:val="left" w:pos="1245"/>
        </w:tabs>
      </w:pPr>
      <w:r>
        <w:t>автомобильных дорог местного значения</w:t>
      </w:r>
    </w:p>
    <w:p w:rsidR="007C0F9E" w:rsidRDefault="007C0F9E" w:rsidP="007C0F9E">
      <w:pPr>
        <w:tabs>
          <w:tab w:val="left" w:pos="1245"/>
        </w:tabs>
      </w:pPr>
      <w:r>
        <w:t xml:space="preserve">муниципального образования городское </w:t>
      </w:r>
    </w:p>
    <w:p w:rsidR="007C0F9E" w:rsidRDefault="007C0F9E" w:rsidP="007C0F9E">
      <w:pPr>
        <w:tabs>
          <w:tab w:val="left" w:pos="1245"/>
        </w:tabs>
      </w:pPr>
      <w:r>
        <w:t>поселение Андра</w:t>
      </w:r>
      <w:r w:rsidR="007A38DF">
        <w:t>»</w:t>
      </w:r>
    </w:p>
    <w:p w:rsidR="007C0F9E" w:rsidRPr="009611C3" w:rsidRDefault="007C0F9E" w:rsidP="007C0F9E">
      <w:pPr>
        <w:tabs>
          <w:tab w:val="left" w:pos="1245"/>
        </w:tabs>
        <w:rPr>
          <w:b/>
        </w:rPr>
      </w:pPr>
    </w:p>
    <w:p w:rsidR="00B25114" w:rsidRPr="007A38DF" w:rsidRDefault="008474EE" w:rsidP="007A38DF">
      <w:pPr>
        <w:widowControl w:val="0"/>
        <w:autoSpaceDE w:val="0"/>
        <w:autoSpaceDN w:val="0"/>
        <w:adjustRightInd w:val="0"/>
        <w:ind w:firstLine="568"/>
        <w:jc w:val="both"/>
        <w:rPr>
          <w:b/>
        </w:rPr>
      </w:pPr>
      <w:r w:rsidRPr="007A38DF">
        <w:t xml:space="preserve">В соответствии с </w:t>
      </w:r>
      <w:r w:rsidR="007A38DF" w:rsidRPr="007A38DF">
        <w:rPr>
          <w:color w:val="000000"/>
          <w:shd w:val="clear" w:color="auto" w:fill="FFFFFF"/>
        </w:rPr>
        <w:t>Федеральны</w:t>
      </w:r>
      <w:r w:rsidR="007A38DF">
        <w:rPr>
          <w:color w:val="000000"/>
          <w:shd w:val="clear" w:color="auto" w:fill="FFFFFF"/>
        </w:rPr>
        <w:t>м</w:t>
      </w:r>
      <w:r w:rsidR="007A38DF" w:rsidRPr="007A38DF">
        <w:rPr>
          <w:color w:val="000000"/>
          <w:shd w:val="clear" w:color="auto" w:fill="FFFFFF"/>
        </w:rPr>
        <w:t xml:space="preserve"> закон</w:t>
      </w:r>
      <w:r w:rsidR="007A38DF">
        <w:rPr>
          <w:color w:val="000000"/>
          <w:shd w:val="clear" w:color="auto" w:fill="FFFFFF"/>
        </w:rPr>
        <w:t>ом</w:t>
      </w:r>
      <w:r w:rsidR="007A38DF" w:rsidRPr="007A38DF">
        <w:rPr>
          <w:color w:val="000000"/>
          <w:shd w:val="clear" w:color="auto" w:fill="FFFFFF"/>
        </w:rPr>
        <w:t xml:space="preserve"> от 08.11.2007 </w:t>
      </w:r>
      <w:r w:rsidR="007A38DF">
        <w:rPr>
          <w:color w:val="000000"/>
          <w:shd w:val="clear" w:color="auto" w:fill="FFFFFF"/>
        </w:rPr>
        <w:t>№</w:t>
      </w:r>
      <w:r w:rsidR="007A38DF" w:rsidRPr="007A38DF">
        <w:rPr>
          <w:color w:val="000000"/>
          <w:shd w:val="clear" w:color="auto" w:fill="FFFFFF"/>
        </w:rPr>
        <w:t xml:space="preserve"> 257-ФЗ </w:t>
      </w:r>
      <w:r w:rsidR="007A38DF">
        <w:rPr>
          <w:color w:val="000000"/>
          <w:shd w:val="clear" w:color="auto" w:fill="FFFFFF"/>
        </w:rPr>
        <w:t>«</w:t>
      </w:r>
      <w:r w:rsidR="007A38DF" w:rsidRPr="007A38DF">
        <w:rPr>
          <w:color w:val="000000"/>
          <w:shd w:val="clear" w:color="auto" w:fill="FFFFFF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 Федерации (с изменениями на 15 октября 2020 года)</w:t>
      </w:r>
      <w:r w:rsidR="007A38DF">
        <w:rPr>
          <w:color w:val="000000"/>
          <w:shd w:val="clear" w:color="auto" w:fill="FFFFFF"/>
        </w:rPr>
        <w:t>»</w:t>
      </w:r>
      <w:r w:rsidR="007A38DF" w:rsidRPr="007A38DF">
        <w:rPr>
          <w:color w:val="000000"/>
          <w:shd w:val="clear" w:color="auto" w:fill="FFFFFF"/>
        </w:rPr>
        <w:t>,</w:t>
      </w:r>
      <w:r w:rsidR="002222CD" w:rsidRPr="007A38DF">
        <w:t xml:space="preserve"> </w:t>
      </w:r>
      <w:r w:rsidR="009525B4" w:rsidRPr="007A38DF">
        <w:t xml:space="preserve">Совет депутатов городского поселения </w:t>
      </w:r>
      <w:r w:rsidR="007A38DF" w:rsidRPr="007A38DF">
        <w:t>Андра РЕШИЛ</w:t>
      </w:r>
      <w:r w:rsidR="009525B4" w:rsidRPr="007A38DF">
        <w:rPr>
          <w:b/>
        </w:rPr>
        <w:t>:</w:t>
      </w:r>
    </w:p>
    <w:p w:rsidR="008474EE" w:rsidRDefault="008474EE" w:rsidP="008474EE">
      <w:pPr>
        <w:jc w:val="both"/>
      </w:pPr>
    </w:p>
    <w:p w:rsidR="008474EE" w:rsidRDefault="00F67A48" w:rsidP="00F67A48">
      <w:pPr>
        <w:pStyle w:val="a3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568"/>
        <w:jc w:val="both"/>
      </w:pPr>
      <w:r>
        <w:t>Внести в</w:t>
      </w:r>
      <w:r w:rsidR="007A38DF">
        <w:t xml:space="preserve"> приложение к решению Совета депутатов городского поселения Андра от 03.09.2018 № 26 «О</w:t>
      </w:r>
      <w:r w:rsidR="008474EE" w:rsidRPr="008474EE">
        <w:t xml:space="preserve"> Порядк</w:t>
      </w:r>
      <w:r w:rsidR="007A38DF">
        <w:t>е</w:t>
      </w:r>
      <w:r w:rsidR="008474EE" w:rsidRPr="008474EE">
        <w:t xml:space="preserve"> установления и использования полос отвода и придорожных полос автомобильных дорог местного значения</w:t>
      </w:r>
      <w:r w:rsidR="007A38DF">
        <w:t xml:space="preserve"> муниципального </w:t>
      </w:r>
      <w:r>
        <w:t xml:space="preserve">образования </w:t>
      </w:r>
      <w:r w:rsidRPr="008474EE">
        <w:t>городское</w:t>
      </w:r>
      <w:r w:rsidR="008474EE">
        <w:t xml:space="preserve"> поселени</w:t>
      </w:r>
      <w:r>
        <w:t>е</w:t>
      </w:r>
      <w:r w:rsidR="008474EE">
        <w:t xml:space="preserve"> Андра</w:t>
      </w:r>
      <w:r>
        <w:t>»</w:t>
      </w:r>
      <w:r w:rsidR="008474EE" w:rsidRPr="008474EE">
        <w:t xml:space="preserve">, </w:t>
      </w:r>
      <w:r>
        <w:t>следующие изменения:</w:t>
      </w:r>
    </w:p>
    <w:p w:rsidR="00F67A48" w:rsidRDefault="00F67A48" w:rsidP="002C3BC6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568"/>
        <w:jc w:val="both"/>
      </w:pPr>
      <w:r>
        <w:t xml:space="preserve">В </w:t>
      </w:r>
      <w:r w:rsidR="002C3BC6">
        <w:t>пункте 2.4.12</w:t>
      </w:r>
      <w:r>
        <w:t xml:space="preserve"> слова </w:t>
      </w:r>
      <w:r w:rsidR="002C3BC6">
        <w:t>«от 21.07.1997 № 122-ФЗ «О государственной регистрации прав на недвижимое имущество и сделок с ним» заменить словами «от 13.07.2015 № 218-ФЗ «О государственной регистрации недвижимости»;</w:t>
      </w:r>
    </w:p>
    <w:p w:rsidR="002C3BC6" w:rsidRDefault="00C15842" w:rsidP="002C3BC6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jc w:val="both"/>
      </w:pPr>
      <w:r>
        <w:t>Пункт 1.3.10 изложить в следующей редакции:</w:t>
      </w:r>
    </w:p>
    <w:p w:rsidR="00C15842" w:rsidRDefault="00C15842" w:rsidP="00C15842">
      <w:pPr>
        <w:pStyle w:val="headertext"/>
        <w:spacing w:before="0" w:beforeAutospacing="0" w:after="0" w:afterAutospacing="0"/>
        <w:jc w:val="both"/>
      </w:pPr>
      <w:r>
        <w:t xml:space="preserve">          «1.3.10. </w:t>
      </w:r>
      <w:bookmarkStart w:id="0" w:name="mark"/>
      <w:bookmarkEnd w:id="0"/>
      <w:r>
        <w:t>Владельцы автомобильных дорог - администрация городского поселения Андра, владеющая автомобильными дорогами на вещном праве в соответствии с законодательством Российской Федерации. В случаях и в порядке, которые предусмотрены федеральным законом, полномочия владельца автомобильных дорог вправе осуществлять Государственная компания "Российские автомобильные дороги" в отношении автомобильных дорог, переданных ей в доверительное управление.»;</w:t>
      </w:r>
    </w:p>
    <w:p w:rsidR="004B641A" w:rsidRDefault="004B641A" w:rsidP="004B641A">
      <w:pPr>
        <w:pStyle w:val="headertext"/>
        <w:numPr>
          <w:ilvl w:val="1"/>
          <w:numId w:val="2"/>
        </w:numPr>
        <w:spacing w:before="0" w:beforeAutospacing="0" w:after="0" w:afterAutospacing="0"/>
        <w:jc w:val="both"/>
      </w:pPr>
      <w:r>
        <w:t>Пункт 1.3.8. изложить в следующей редакции:</w:t>
      </w:r>
    </w:p>
    <w:p w:rsidR="004B641A" w:rsidRDefault="004B641A" w:rsidP="004B641A">
      <w:pPr>
        <w:pStyle w:val="headertext"/>
        <w:spacing w:before="0" w:beforeAutospacing="0" w:after="0" w:afterAutospacing="0"/>
        <w:ind w:firstLine="567"/>
        <w:jc w:val="both"/>
      </w:pPr>
      <w:r>
        <w:t>«1.3.8 Э</w:t>
      </w:r>
      <w:r w:rsidRPr="004B641A">
        <w:t xml:space="preserve">лементы обустройства автомобильных дорог - сооружения, к которым относятся дорожные знаки, дорожные ограждения, светофоры, устройства для регулирования дорожного движения, работающие в автоматическом режиме специальные технические средства, имеющие функции фото- и киносъемки, видеозаписи для фиксации нарушений </w:t>
      </w:r>
      <w:hyperlink r:id="rId6" w:history="1">
        <w:r w:rsidRPr="004B641A">
          <w:rPr>
            <w:color w:val="000000" w:themeColor="text1"/>
          </w:rPr>
          <w:t>правил дорожного движения</w:t>
        </w:r>
      </w:hyperlink>
      <w:r w:rsidRPr="004B641A">
        <w:t xml:space="preserve">, сохранности автомобильных дорог и сбора платы в счет возмещения вреда, причиняемого автомобильным дорогам общего пользования федерального значения транспортными средствами, имеющими разрешенную максимальную массу свыше 12 тонн, места отдыха, остановочные пункты, объекты, </w:t>
      </w:r>
      <w:r w:rsidRPr="004B641A">
        <w:lastRenderedPageBreak/>
        <w:t>предназначенные для освещения автомобильных дорог, пешеходные дорожки, пункты весового и габаритного контроля транспортных средств, пункты взимания платы, стоянки (парковки) транспортных средств, сооружения, предназначенные для охраны автомобильных дорог и искусственных дорожных сооружений, тротуары, другие предназначенные для обеспечения дорожного движения, в том числе его безопасности, сооружения, за исключением объектов дорожного сервиса</w:t>
      </w:r>
      <w:r>
        <w:t>.»;</w:t>
      </w:r>
    </w:p>
    <w:p w:rsidR="00973A28" w:rsidRDefault="004B641A" w:rsidP="00973A28">
      <w:pPr>
        <w:pStyle w:val="headertext"/>
        <w:numPr>
          <w:ilvl w:val="1"/>
          <w:numId w:val="2"/>
        </w:numPr>
        <w:spacing w:before="0" w:beforeAutospacing="0" w:after="0" w:afterAutospacing="0"/>
        <w:jc w:val="both"/>
      </w:pPr>
      <w:r>
        <w:t>Пункт 5.2.</w:t>
      </w:r>
      <w:r w:rsidR="00973A28">
        <w:t xml:space="preserve"> Приложения изложить в следующей редакции:</w:t>
      </w:r>
    </w:p>
    <w:p w:rsidR="00973A28" w:rsidRDefault="00973A28" w:rsidP="00973A28">
      <w:pPr>
        <w:pStyle w:val="headertext"/>
        <w:spacing w:before="0" w:beforeAutospacing="0" w:after="0" w:afterAutospacing="0"/>
        <w:ind w:firstLine="567"/>
        <w:jc w:val="both"/>
      </w:pPr>
      <w:r>
        <w:t>«5.2. Л</w:t>
      </w:r>
      <w:r w:rsidRPr="00973A28">
        <w:t>ица, осуществляющие строительство, реконструкцию в границах придорожных полос автомобильных дорог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 без разрешения на строительство (в случае, если для строительства или реконструкции указанных объектов требуется выдача разрешения на строительство), без предусмотренного</w:t>
      </w:r>
      <w:hyperlink r:id="rId7" w:history="1">
        <w:r w:rsidRPr="00973A28">
          <w:rPr>
            <w:color w:val="0000FF"/>
          </w:rPr>
          <w:t xml:space="preserve"> </w:t>
        </w:r>
        <w:r w:rsidRPr="00973A28">
          <w:t>пунктами</w:t>
        </w:r>
      </w:hyperlink>
      <w:r>
        <w:t xml:space="preserve"> 3.9</w:t>
      </w:r>
      <w:r w:rsidRPr="00973A28">
        <w:t xml:space="preserve"> или </w:t>
      </w:r>
      <w:hyperlink r:id="rId8" w:history="1">
        <w:r w:rsidRPr="00973A28">
          <w:t>4.10.</w:t>
        </w:r>
        <w:r w:rsidRPr="00973A28">
          <w:t xml:space="preserve"> настояще</w:t>
        </w:r>
        <w:r w:rsidRPr="00973A28">
          <w:t>го</w:t>
        </w:r>
        <w:r w:rsidRPr="00973A28">
          <w:t xml:space="preserve"> </w:t>
        </w:r>
        <w:r w:rsidRPr="00973A28">
          <w:t>Порядка</w:t>
        </w:r>
      </w:hyperlink>
      <w:r w:rsidRPr="00973A28">
        <w:t xml:space="preserve"> согласия или с нарушением технических требований и условий, подлежащих обязательному исполнению, по требованию органа, уполномоченного на осуществление государственного строительного надзора, и (или) владельцев автомобильных дорог обязаны прекратить осуществление строительства, реконструкции объектов капитального строительства, установку рекламных конструкций, информационных щитов и указателей, осуществить снос незаконно возведенных объектов и сооружений и привести автомобильные дороги в первоначальное состояние. В случае отказа от исполнения таких требований владельцы автомобильных дорог выполняют работы по ликвидации возведенных объектов или сооружений с последующей компенсацией затрат на выполнение этих работ за счет лиц, виновных в незаконном возведении указанных объектов, сооружений, в соответствии с законодательством Российской Федерации. Порядок осуществления владельцем автомобильной дороги мониторинга соблюдения технических требований и условий, подлежащих обязательному исполнению,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дорожного хозяйства.</w:t>
      </w:r>
      <w:r>
        <w:t>».</w:t>
      </w:r>
    </w:p>
    <w:p w:rsidR="00973A28" w:rsidRPr="004B641A" w:rsidRDefault="00973A28" w:rsidP="00973A28">
      <w:pPr>
        <w:pStyle w:val="headertext"/>
        <w:spacing w:before="0" w:beforeAutospacing="0" w:after="0" w:afterAutospacing="0"/>
        <w:ind w:firstLine="567"/>
        <w:jc w:val="both"/>
      </w:pPr>
      <w:r>
        <w:t xml:space="preserve">1.5. </w:t>
      </w:r>
      <w:r w:rsidR="00EE667A">
        <w:t>Пункт 3.6. признать утратившим силу.</w:t>
      </w:r>
    </w:p>
    <w:p w:rsidR="00FA6954" w:rsidRPr="00FA6954" w:rsidRDefault="00FA6954" w:rsidP="00FA6954">
      <w:pPr>
        <w:jc w:val="both"/>
      </w:pPr>
      <w:r>
        <w:t xml:space="preserve"> </w:t>
      </w:r>
      <w:r w:rsidR="008474EE">
        <w:t xml:space="preserve">         </w:t>
      </w:r>
      <w:r w:rsidR="00B25114">
        <w:t xml:space="preserve">2. </w:t>
      </w:r>
      <w:r w:rsidRPr="00FA6954">
        <w:t xml:space="preserve">Обнародовать настоящее решение посредством размещения в информационно – телекоммуникационной сети «Интернет», на официальном сайте администрации муниципального образования городское поселение Андра по адресу </w:t>
      </w:r>
      <w:hyperlink r:id="rId9" w:history="1">
        <w:r w:rsidRPr="00FA6954">
          <w:rPr>
            <w:color w:val="32659D"/>
            <w:u w:val="single"/>
            <w:lang w:val="en-US"/>
          </w:rPr>
          <w:t>www</w:t>
        </w:r>
        <w:r w:rsidRPr="00FA6954">
          <w:rPr>
            <w:color w:val="32659D"/>
            <w:u w:val="single"/>
          </w:rPr>
          <w:t>.</w:t>
        </w:r>
        <w:r w:rsidRPr="00FA6954">
          <w:rPr>
            <w:color w:val="32659D"/>
            <w:u w:val="single"/>
            <w:lang w:val="en-US"/>
          </w:rPr>
          <w:t>andra</w:t>
        </w:r>
        <w:r w:rsidRPr="00FA6954">
          <w:rPr>
            <w:color w:val="32659D"/>
            <w:u w:val="single"/>
          </w:rPr>
          <w:t>-</w:t>
        </w:r>
        <w:r w:rsidRPr="00FA6954">
          <w:rPr>
            <w:color w:val="32659D"/>
            <w:u w:val="single"/>
            <w:lang w:val="en-US"/>
          </w:rPr>
          <w:t>mo</w:t>
        </w:r>
        <w:r w:rsidRPr="00FA6954">
          <w:rPr>
            <w:color w:val="32659D"/>
            <w:u w:val="single"/>
          </w:rPr>
          <w:t>.</w:t>
        </w:r>
        <w:r w:rsidRPr="00FA6954">
          <w:rPr>
            <w:color w:val="32659D"/>
            <w:u w:val="single"/>
            <w:lang w:val="en-US"/>
          </w:rPr>
          <w:t>ru</w:t>
        </w:r>
      </w:hyperlink>
      <w:r w:rsidRPr="00FA6954">
        <w:t>.</w:t>
      </w:r>
    </w:p>
    <w:p w:rsidR="009525B4" w:rsidRDefault="008474EE" w:rsidP="008474EE">
      <w:pPr>
        <w:jc w:val="both"/>
      </w:pPr>
      <w:r>
        <w:t xml:space="preserve">          </w:t>
      </w:r>
      <w:r w:rsidR="00B25114">
        <w:t xml:space="preserve">3. </w:t>
      </w:r>
      <w:r w:rsidR="00B25114">
        <w:rPr>
          <w:color w:val="000000"/>
        </w:rPr>
        <w:t>Настоящее решение вступает в силу после его официального обнародования</w:t>
      </w:r>
      <w:r w:rsidR="00B25114">
        <w:t>.</w:t>
      </w:r>
    </w:p>
    <w:p w:rsidR="009525B4" w:rsidRDefault="008474EE" w:rsidP="008474EE">
      <w:pPr>
        <w:jc w:val="both"/>
      </w:pPr>
      <w:r>
        <w:t xml:space="preserve">          </w:t>
      </w:r>
      <w:r w:rsidR="009525B4">
        <w:t xml:space="preserve">4.  </w:t>
      </w:r>
      <w:r w:rsidR="00B25114">
        <w:t>Контроль за выполнением решения возложить на председателя Совета депутатов городского поселения Андра.</w:t>
      </w:r>
    </w:p>
    <w:p w:rsidR="00B25114" w:rsidRDefault="00B25114" w:rsidP="009525B4">
      <w:pPr>
        <w:ind w:firstLine="708"/>
        <w:jc w:val="both"/>
      </w:pPr>
    </w:p>
    <w:p w:rsidR="00B25114" w:rsidRDefault="00B25114" w:rsidP="009525B4">
      <w:pPr>
        <w:ind w:firstLine="708"/>
        <w:jc w:val="both"/>
      </w:pPr>
    </w:p>
    <w:p w:rsidR="00B25114" w:rsidRDefault="00B25114" w:rsidP="00B25114">
      <w:pPr>
        <w:pStyle w:val="a5"/>
        <w:tabs>
          <w:tab w:val="clear" w:pos="4677"/>
          <w:tab w:val="clear" w:pos="9355"/>
        </w:tabs>
      </w:pPr>
      <w:r>
        <w:t>Председатель Совета депутатов                                        Глава городского поселения Андра</w:t>
      </w:r>
    </w:p>
    <w:p w:rsidR="00B25114" w:rsidRDefault="00B25114" w:rsidP="00B25114">
      <w:pPr>
        <w:pStyle w:val="a5"/>
        <w:tabs>
          <w:tab w:val="clear" w:pos="4677"/>
          <w:tab w:val="clear" w:pos="9355"/>
        </w:tabs>
      </w:pPr>
      <w:r>
        <w:t xml:space="preserve"> </w:t>
      </w:r>
    </w:p>
    <w:p w:rsidR="00B25114" w:rsidRDefault="00B25114" w:rsidP="00B25114">
      <w:pPr>
        <w:pStyle w:val="a5"/>
        <w:tabs>
          <w:tab w:val="clear" w:pos="4677"/>
          <w:tab w:val="clear" w:pos="9355"/>
        </w:tabs>
      </w:pPr>
      <w:r>
        <w:t xml:space="preserve">________________ </w:t>
      </w:r>
      <w:r w:rsidR="007A38DF">
        <w:t>В</w:t>
      </w:r>
      <w:r>
        <w:t>.</w:t>
      </w:r>
      <w:r w:rsidR="007A38DF">
        <w:t>Г</w:t>
      </w:r>
      <w:r>
        <w:t>.</w:t>
      </w:r>
      <w:r w:rsidR="007A38DF">
        <w:t xml:space="preserve"> Морозов    </w:t>
      </w:r>
      <w:r>
        <w:t xml:space="preserve">                                  ________________</w:t>
      </w:r>
      <w:proofErr w:type="gramStart"/>
      <w:r>
        <w:t xml:space="preserve">_  </w:t>
      </w:r>
      <w:r w:rsidR="007A38DF">
        <w:t>Н</w:t>
      </w:r>
      <w:r>
        <w:t>.В.</w:t>
      </w:r>
      <w:proofErr w:type="gramEnd"/>
      <w:r>
        <w:t xml:space="preserve"> </w:t>
      </w:r>
      <w:r w:rsidR="007A38DF">
        <w:t>Ж</w:t>
      </w:r>
      <w:r>
        <w:t xml:space="preserve">ук                                                                                     </w:t>
      </w:r>
    </w:p>
    <w:p w:rsidR="002222CD" w:rsidRDefault="002222CD" w:rsidP="00B25114"/>
    <w:p w:rsidR="002222CD" w:rsidRDefault="002222CD" w:rsidP="00B25114"/>
    <w:p w:rsidR="00FA6954" w:rsidRPr="002222CD" w:rsidRDefault="002222CD" w:rsidP="008474EE">
      <w:r w:rsidRPr="002222CD">
        <w:t>0</w:t>
      </w:r>
      <w:r w:rsidR="007A38DF">
        <w:t>0</w:t>
      </w:r>
      <w:r w:rsidRPr="002222CD">
        <w:t>.0</w:t>
      </w:r>
      <w:r w:rsidR="007A38DF">
        <w:t>0</w:t>
      </w:r>
      <w:r w:rsidRPr="002222CD">
        <w:t>.20</w:t>
      </w:r>
      <w:r w:rsidR="007A38DF">
        <w:t>20</w:t>
      </w:r>
      <w:r w:rsidRPr="002222CD">
        <w:t xml:space="preserve"> № </w:t>
      </w:r>
      <w:r w:rsidR="007A38DF">
        <w:t>00</w:t>
      </w:r>
      <w:r w:rsidR="00111CD5" w:rsidRPr="002222CD">
        <w:t xml:space="preserve"> - 20</w:t>
      </w:r>
      <w:r w:rsidR="007A38DF">
        <w:t>20</w:t>
      </w:r>
      <w:r w:rsidR="00111CD5" w:rsidRPr="002222CD">
        <w:t xml:space="preserve"> «С-</w:t>
      </w:r>
      <w:r w:rsidR="007A38DF">
        <w:t>4</w:t>
      </w:r>
      <w:r w:rsidR="00111CD5" w:rsidRPr="002222CD">
        <w:t>»</w:t>
      </w:r>
    </w:p>
    <w:p w:rsidR="00EE667A" w:rsidRDefault="00EE667A" w:rsidP="00FA6954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bookmarkStart w:id="1" w:name="_GoBack"/>
      <w:bookmarkEnd w:id="1"/>
    </w:p>
    <w:sectPr w:rsidR="00EE6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736B6D"/>
    <w:multiLevelType w:val="hybridMultilevel"/>
    <w:tmpl w:val="4214820C"/>
    <w:lvl w:ilvl="0" w:tplc="50122E28">
      <w:start w:val="1"/>
      <w:numFmt w:val="decimal"/>
      <w:lvlText w:val="%1."/>
      <w:lvlJc w:val="left"/>
      <w:pPr>
        <w:ind w:left="111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76E7AC2"/>
    <w:multiLevelType w:val="multilevel"/>
    <w:tmpl w:val="FE2A20D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F09"/>
    <w:rsid w:val="00040BB5"/>
    <w:rsid w:val="00057F79"/>
    <w:rsid w:val="00111CD5"/>
    <w:rsid w:val="001C2632"/>
    <w:rsid w:val="001E6BC9"/>
    <w:rsid w:val="002222CD"/>
    <w:rsid w:val="0026295D"/>
    <w:rsid w:val="002B074E"/>
    <w:rsid w:val="002C3BC6"/>
    <w:rsid w:val="00381CEC"/>
    <w:rsid w:val="003A1606"/>
    <w:rsid w:val="00423EBF"/>
    <w:rsid w:val="00445F6B"/>
    <w:rsid w:val="00475F6C"/>
    <w:rsid w:val="004B641A"/>
    <w:rsid w:val="00576B62"/>
    <w:rsid w:val="00647597"/>
    <w:rsid w:val="00675F09"/>
    <w:rsid w:val="0073461C"/>
    <w:rsid w:val="007A38DF"/>
    <w:rsid w:val="007C0F9E"/>
    <w:rsid w:val="00824439"/>
    <w:rsid w:val="008474EE"/>
    <w:rsid w:val="00854D0F"/>
    <w:rsid w:val="008813D8"/>
    <w:rsid w:val="008C6B35"/>
    <w:rsid w:val="00920C7C"/>
    <w:rsid w:val="009525B4"/>
    <w:rsid w:val="00965EC5"/>
    <w:rsid w:val="00973A28"/>
    <w:rsid w:val="009E175C"/>
    <w:rsid w:val="00A053D0"/>
    <w:rsid w:val="00B25114"/>
    <w:rsid w:val="00BD514C"/>
    <w:rsid w:val="00C15842"/>
    <w:rsid w:val="00CE06CD"/>
    <w:rsid w:val="00D73D6A"/>
    <w:rsid w:val="00DA62DD"/>
    <w:rsid w:val="00DE04CE"/>
    <w:rsid w:val="00E15B54"/>
    <w:rsid w:val="00EE667A"/>
    <w:rsid w:val="00F018DE"/>
    <w:rsid w:val="00F67A48"/>
    <w:rsid w:val="00FA6954"/>
    <w:rsid w:val="00FF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59FEC7-11BA-488C-AFC9-D44ADA854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525B4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25B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25114"/>
    <w:pPr>
      <w:ind w:left="720"/>
      <w:contextualSpacing/>
    </w:pPr>
  </w:style>
  <w:style w:type="character" w:styleId="a4">
    <w:name w:val="Hyperlink"/>
    <w:rsid w:val="00B25114"/>
    <w:rPr>
      <w:color w:val="0000FF"/>
      <w:u w:val="single"/>
    </w:rPr>
  </w:style>
  <w:style w:type="paragraph" w:styleId="a5">
    <w:name w:val="footer"/>
    <w:basedOn w:val="a"/>
    <w:link w:val="a6"/>
    <w:unhideWhenUsed/>
    <w:rsid w:val="00B2511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2511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381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D514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D514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headertext">
    <w:name w:val="headertext"/>
    <w:basedOn w:val="a"/>
    <w:rsid w:val="00C15842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C1584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3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902070582&amp;prevdoc=902070582&amp;point=mark=00000000000000000000000000000000000000000000000000A8E0NF" TargetMode="External"/><Relationship Id="rId3" Type="http://schemas.openxmlformats.org/officeDocument/2006/relationships/settings" Target="settings.xml"/><Relationship Id="rId7" Type="http://schemas.openxmlformats.org/officeDocument/2006/relationships/hyperlink" Target="kodeks://link/d?nd=902070582&amp;prevdoc=902070582&amp;point=mark=000002K3O63JTM28KESNB3VVVVVU2UVH9V12Q2HVRR3S31OCD11B61J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kodeks://link/d?nd=9004835&amp;prevdoc=902070582&amp;point=mark=0000000000000000000000000000000000000000000000000065A0IQ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ndra-m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922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Adm-pravo2</cp:lastModifiedBy>
  <cp:revision>3</cp:revision>
  <cp:lastPrinted>2018-09-04T12:22:00Z</cp:lastPrinted>
  <dcterms:created xsi:type="dcterms:W3CDTF">2020-11-25T05:21:00Z</dcterms:created>
  <dcterms:modified xsi:type="dcterms:W3CDTF">2020-11-25T05:21:00Z</dcterms:modified>
</cp:coreProperties>
</file>