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6" w:rsidRDefault="000C6C66" w:rsidP="00850642">
      <w:pPr>
        <w:autoSpaceDE w:val="0"/>
        <w:autoSpaceDN w:val="0"/>
        <w:adjustRightInd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475615" cy="5791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29A">
        <w:rPr>
          <w:lang w:eastAsia="ru-RU"/>
        </w:rPr>
        <w:t xml:space="preserve">                                                                                        </w:t>
      </w:r>
    </w:p>
    <w:p w:rsidR="00BE33B6" w:rsidRDefault="00BE33B6" w:rsidP="00BE33B6">
      <w:pPr>
        <w:autoSpaceDE w:val="0"/>
        <w:autoSpaceDN w:val="0"/>
        <w:adjustRightInd w:val="0"/>
        <w:rPr>
          <w:lang w:eastAsia="ru-RU"/>
        </w:rPr>
      </w:pPr>
    </w:p>
    <w:p w:rsidR="000C6C66" w:rsidRPr="00F56339" w:rsidRDefault="0097429A" w:rsidP="00BE33B6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</w:t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551"/>
        <w:gridCol w:w="306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2A04C6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2A04C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АНДРА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4D1F07" w:rsidTr="009D051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5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E10B9B" w:rsidP="007C6C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E10B9B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 20</w:t>
            </w:r>
            <w:r w:rsidRPr="004D1F07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850642" w:rsidP="00E10B9B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10B9B">
              <w:rPr>
                <w:lang w:eastAsia="ru-RU"/>
              </w:rPr>
              <w:t>1</w:t>
            </w:r>
            <w:r w:rsidR="000C6C66" w:rsidRPr="004D1F07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E10B9B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</w:tr>
      <w:tr w:rsidR="000C6C66" w:rsidRPr="00F56339" w:rsidTr="002A04C6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6C66" w:rsidRDefault="000C6C66" w:rsidP="000C6C66">
      <w:pPr>
        <w:rPr>
          <w:b/>
        </w:rPr>
      </w:pPr>
    </w:p>
    <w:p w:rsidR="00DF6FE6" w:rsidRDefault="005C093C" w:rsidP="00DF6FE6">
      <w:pPr>
        <w:ind w:firstLine="142"/>
        <w:rPr>
          <w:lang w:eastAsia="ru-RU"/>
        </w:rPr>
      </w:pPr>
      <w:r>
        <w:rPr>
          <w:lang w:eastAsia="ru-RU"/>
        </w:rPr>
        <w:t xml:space="preserve"> </w:t>
      </w:r>
      <w:r w:rsidR="00DF6FE6">
        <w:rPr>
          <w:lang w:eastAsia="ru-RU"/>
        </w:rPr>
        <w:t>О признании утратившим силу постановления</w:t>
      </w:r>
    </w:p>
    <w:p w:rsidR="00DF6FE6" w:rsidRDefault="005C093C" w:rsidP="00DF6FE6">
      <w:pPr>
        <w:ind w:firstLine="142"/>
        <w:rPr>
          <w:lang w:eastAsia="ru-RU"/>
        </w:rPr>
      </w:pPr>
      <w:r>
        <w:rPr>
          <w:lang w:eastAsia="ru-RU"/>
        </w:rPr>
        <w:t xml:space="preserve"> </w:t>
      </w:r>
      <w:r w:rsidR="00DF6FE6">
        <w:rPr>
          <w:lang w:eastAsia="ru-RU"/>
        </w:rPr>
        <w:t>администрации городского поселения Андра</w:t>
      </w:r>
    </w:p>
    <w:p w:rsidR="00833617" w:rsidRPr="00833617" w:rsidRDefault="00DF6FE6" w:rsidP="00833617">
      <w:pPr>
        <w:rPr>
          <w:lang w:eastAsia="ru-RU"/>
        </w:rPr>
      </w:pPr>
      <w:r>
        <w:rPr>
          <w:lang w:eastAsia="ru-RU"/>
        </w:rPr>
        <w:t xml:space="preserve">   </w:t>
      </w:r>
      <w:r w:rsidR="0097429A">
        <w:rPr>
          <w:lang w:eastAsia="ru-RU"/>
        </w:rPr>
        <w:t>от 06.05.2020 № 81 «</w:t>
      </w:r>
      <w:r w:rsidR="00833617" w:rsidRPr="00833617">
        <w:rPr>
          <w:lang w:eastAsia="ru-RU"/>
        </w:rPr>
        <w:t>Об утверждении Порядка осуществления</w:t>
      </w:r>
    </w:p>
    <w:p w:rsidR="00833617" w:rsidRPr="00833617" w:rsidRDefault="00DF6FE6" w:rsidP="00833617">
      <w:pPr>
        <w:rPr>
          <w:lang w:eastAsia="ru-RU"/>
        </w:rPr>
      </w:pPr>
      <w:r>
        <w:rPr>
          <w:lang w:eastAsia="ru-RU"/>
        </w:rPr>
        <w:t xml:space="preserve">   </w:t>
      </w:r>
      <w:r w:rsidR="00833617" w:rsidRPr="00833617">
        <w:rPr>
          <w:lang w:eastAsia="ru-RU"/>
        </w:rPr>
        <w:t>полномочий по внутреннему муниципальному</w:t>
      </w:r>
    </w:p>
    <w:p w:rsidR="00833617" w:rsidRPr="00833617" w:rsidRDefault="00DF6FE6" w:rsidP="00833617">
      <w:pPr>
        <w:rPr>
          <w:lang w:eastAsia="ru-RU"/>
        </w:rPr>
      </w:pPr>
      <w:r>
        <w:rPr>
          <w:lang w:eastAsia="ru-RU"/>
        </w:rPr>
        <w:t xml:space="preserve">   </w:t>
      </w:r>
      <w:r w:rsidR="00833617" w:rsidRPr="00833617">
        <w:rPr>
          <w:lang w:eastAsia="ru-RU"/>
        </w:rPr>
        <w:t xml:space="preserve">финансовому контролю в городском поселении </w:t>
      </w:r>
      <w:r w:rsidR="00833617">
        <w:rPr>
          <w:lang w:eastAsia="ru-RU"/>
        </w:rPr>
        <w:t>Андра</w:t>
      </w:r>
      <w:r w:rsidR="0097429A">
        <w:rPr>
          <w:lang w:eastAsia="ru-RU"/>
        </w:rPr>
        <w:t>»</w:t>
      </w:r>
    </w:p>
    <w:p w:rsidR="00850642" w:rsidRDefault="00850642" w:rsidP="00833617">
      <w:pPr>
        <w:ind w:right="152"/>
        <w:jc w:val="both"/>
      </w:pPr>
    </w:p>
    <w:p w:rsidR="00833617" w:rsidRPr="00833617" w:rsidRDefault="00833617" w:rsidP="00E23AE0">
      <w:pPr>
        <w:spacing w:before="100" w:beforeAutospacing="1" w:after="100" w:afterAutospacing="1"/>
        <w:ind w:firstLine="708"/>
        <w:jc w:val="both"/>
        <w:rPr>
          <w:lang w:eastAsia="ru-RU"/>
        </w:rPr>
      </w:pPr>
      <w:r w:rsidRPr="00833617">
        <w:rPr>
          <w:lang w:eastAsia="ru-RU"/>
        </w:rPr>
        <w:t xml:space="preserve">В соответствии с </w:t>
      </w:r>
      <w:r w:rsidR="005C093C">
        <w:rPr>
          <w:lang w:eastAsia="ru-RU"/>
        </w:rPr>
        <w:t>частью 4 статьи 15, частью 1 статьи 48 Федерального закона от 06.10.2003 № 131-ФЗ «Об общих принципах организации местного самоуправления в Российской Федерации», руководствуясь Соглашением от 26.12.2019 года «О передаче полномочий органам местного самоуправления», заключенным между администрацией городского поселения Андра и администрацией Октябрьского района</w:t>
      </w:r>
      <w:r w:rsidRPr="00833617">
        <w:rPr>
          <w:lang w:eastAsia="ru-RU"/>
        </w:rPr>
        <w:t>:</w:t>
      </w:r>
    </w:p>
    <w:p w:rsidR="00833617" w:rsidRPr="00833617" w:rsidRDefault="00E23AE0" w:rsidP="00E23AE0">
      <w:pPr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833617" w:rsidRPr="00833617">
        <w:rPr>
          <w:lang w:eastAsia="ru-RU"/>
        </w:rPr>
        <w:t xml:space="preserve">1. </w:t>
      </w:r>
      <w:r w:rsidR="005C093C">
        <w:rPr>
          <w:lang w:eastAsia="ru-RU"/>
        </w:rPr>
        <w:t xml:space="preserve">Признать утратившим силу постановление администрации городского поселения Андра от 06.05.2020 № 81 «Об утверждении Порядка осуществления полномочий по внутреннему муниципальному финансовому контролю </w:t>
      </w:r>
      <w:r w:rsidR="008A7FA1">
        <w:rPr>
          <w:lang w:eastAsia="ru-RU"/>
        </w:rPr>
        <w:t>в городском поселении</w:t>
      </w:r>
      <w:r w:rsidR="005C093C">
        <w:rPr>
          <w:lang w:eastAsia="ru-RU"/>
        </w:rPr>
        <w:t xml:space="preserve"> Андра»</w:t>
      </w:r>
      <w:r w:rsidR="00833617" w:rsidRPr="00833617">
        <w:rPr>
          <w:lang w:eastAsia="ru-RU"/>
        </w:rPr>
        <w:t>.</w:t>
      </w:r>
    </w:p>
    <w:p w:rsidR="000C6C66" w:rsidRPr="009201B8" w:rsidRDefault="00E23AE0" w:rsidP="00E23AE0">
      <w:pPr>
        <w:ind w:firstLine="567"/>
        <w:jc w:val="both"/>
      </w:pPr>
      <w:r>
        <w:t>3</w:t>
      </w:r>
      <w:r w:rsidR="00271243">
        <w:t>.</w:t>
      </w:r>
      <w:r w:rsidR="000C6C66">
        <w:t xml:space="preserve">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0C6C66" w:rsidRPr="009201B8">
        <w:t xml:space="preserve"> </w:t>
      </w:r>
      <w:hyperlink r:id="rId8" w:history="1">
        <w:r w:rsidR="00ED6A65" w:rsidRPr="00A41C9B">
          <w:rPr>
            <w:rStyle w:val="a6"/>
            <w:lang w:val="en-US"/>
          </w:rPr>
          <w:t>www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andra</w:t>
        </w:r>
        <w:r w:rsidR="00ED6A65" w:rsidRPr="00A41C9B">
          <w:rPr>
            <w:rStyle w:val="a6"/>
          </w:rPr>
          <w:t>-</w:t>
        </w:r>
        <w:r w:rsidR="00ED6A65" w:rsidRPr="00A41C9B">
          <w:rPr>
            <w:rStyle w:val="a6"/>
            <w:lang w:val="en-US"/>
          </w:rPr>
          <w:t>mo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ru</w:t>
        </w:r>
      </w:hyperlink>
      <w:r w:rsidR="00ED6A65">
        <w:t>.</w:t>
      </w:r>
    </w:p>
    <w:p w:rsidR="000C6C66" w:rsidRDefault="00E23AE0" w:rsidP="00E23AE0">
      <w:pPr>
        <w:ind w:firstLine="567"/>
        <w:jc w:val="both"/>
      </w:pPr>
      <w:r>
        <w:t>4</w:t>
      </w:r>
      <w:r w:rsidR="000C6C66" w:rsidRPr="004541B9">
        <w:t xml:space="preserve">. </w:t>
      </w:r>
      <w:r w:rsidR="000C6C66">
        <w:t>Постановление</w:t>
      </w:r>
      <w:r w:rsidR="000C6C66" w:rsidRPr="004541B9">
        <w:t xml:space="preserve"> вступает в силу со дня его официального обнародования.</w:t>
      </w:r>
    </w:p>
    <w:p w:rsidR="000C6C66" w:rsidRPr="00402D7E" w:rsidRDefault="00E23AE0" w:rsidP="00236703">
      <w:pPr>
        <w:spacing w:after="120"/>
        <w:ind w:firstLine="567"/>
        <w:jc w:val="both"/>
      </w:pPr>
      <w:r>
        <w:rPr>
          <w:bCs/>
        </w:rPr>
        <w:t>5</w:t>
      </w:r>
      <w:r w:rsidR="000C6C66" w:rsidRPr="00402D7E">
        <w:rPr>
          <w:bCs/>
        </w:rPr>
        <w:t>.</w:t>
      </w:r>
      <w:r w:rsidR="000C6C66" w:rsidRPr="00402D7E">
        <w:t xml:space="preserve"> </w:t>
      </w:r>
      <w:r w:rsidR="000C6C66" w:rsidRPr="00ED6A65">
        <w:t xml:space="preserve">Контроль за исполнением настоящего постановления </w:t>
      </w:r>
      <w:r w:rsidR="00D03F4B">
        <w:t>оставляю за собой.</w:t>
      </w:r>
    </w:p>
    <w:p w:rsidR="000C6C66" w:rsidRDefault="000C6C66" w:rsidP="000C6C66">
      <w:pPr>
        <w:rPr>
          <w:b/>
        </w:rPr>
      </w:pPr>
    </w:p>
    <w:p w:rsidR="00850642" w:rsidRDefault="00850642" w:rsidP="000C6C66">
      <w:pPr>
        <w:jc w:val="both"/>
        <w:rPr>
          <w:b/>
        </w:rPr>
      </w:pPr>
    </w:p>
    <w:p w:rsidR="00850642" w:rsidRDefault="00850642" w:rsidP="000C6C66">
      <w:pPr>
        <w:jc w:val="both"/>
        <w:rPr>
          <w:b/>
        </w:rPr>
      </w:pPr>
    </w:p>
    <w:p w:rsidR="000C6C66" w:rsidRDefault="0034394A" w:rsidP="000C6C66">
      <w:pPr>
        <w:jc w:val="both"/>
      </w:pPr>
      <w:r>
        <w:rPr>
          <w:bCs/>
        </w:rPr>
        <w:t>Г</w:t>
      </w:r>
      <w:r w:rsidR="000C6C66">
        <w:t>лав</w:t>
      </w:r>
      <w:r>
        <w:t>а</w:t>
      </w:r>
      <w:r w:rsidR="000C6C66" w:rsidRPr="003307D1">
        <w:t xml:space="preserve"> городского поселения Андра                                </w:t>
      </w:r>
      <w:r w:rsidR="000C6C66">
        <w:t xml:space="preserve">                             </w:t>
      </w:r>
      <w:r w:rsidR="000C6C66" w:rsidRPr="003307D1">
        <w:t xml:space="preserve">    </w:t>
      </w:r>
      <w:r w:rsidR="00E22834">
        <w:t xml:space="preserve">               </w:t>
      </w:r>
      <w:r w:rsidR="000C6C66" w:rsidRPr="003307D1">
        <w:t xml:space="preserve"> </w:t>
      </w:r>
      <w:r w:rsidR="00BE33B6">
        <w:t>Н.В.</w:t>
      </w:r>
      <w:r w:rsidR="00F576BC">
        <w:t xml:space="preserve"> </w:t>
      </w:r>
      <w:r w:rsidR="00BE33B6">
        <w:t>Жук</w:t>
      </w: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sectPr w:rsidR="00E23AE0" w:rsidSect="00E23A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5B" w:rsidRDefault="0016245B" w:rsidP="00ED6A65">
      <w:r>
        <w:separator/>
      </w:r>
    </w:p>
  </w:endnote>
  <w:endnote w:type="continuationSeparator" w:id="0">
    <w:p w:rsidR="0016245B" w:rsidRDefault="0016245B" w:rsidP="00ED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5B" w:rsidRDefault="0016245B" w:rsidP="00ED6A65">
      <w:r>
        <w:separator/>
      </w:r>
    </w:p>
  </w:footnote>
  <w:footnote w:type="continuationSeparator" w:id="0">
    <w:p w:rsidR="0016245B" w:rsidRDefault="0016245B" w:rsidP="00ED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039AC"/>
    <w:rsid w:val="000C1991"/>
    <w:rsid w:val="000C251B"/>
    <w:rsid w:val="000C6C66"/>
    <w:rsid w:val="000F67CC"/>
    <w:rsid w:val="00100ACC"/>
    <w:rsid w:val="001013F1"/>
    <w:rsid w:val="00101E8A"/>
    <w:rsid w:val="0011238B"/>
    <w:rsid w:val="00146399"/>
    <w:rsid w:val="00151010"/>
    <w:rsid w:val="0016245B"/>
    <w:rsid w:val="00175D0C"/>
    <w:rsid w:val="001946E1"/>
    <w:rsid w:val="001E087B"/>
    <w:rsid w:val="001F5A41"/>
    <w:rsid w:val="00236703"/>
    <w:rsid w:val="00236E5D"/>
    <w:rsid w:val="00267591"/>
    <w:rsid w:val="00271243"/>
    <w:rsid w:val="00287AD6"/>
    <w:rsid w:val="002963CD"/>
    <w:rsid w:val="002A688B"/>
    <w:rsid w:val="002D524A"/>
    <w:rsid w:val="00342EB9"/>
    <w:rsid w:val="0034394A"/>
    <w:rsid w:val="003821FC"/>
    <w:rsid w:val="003A47AD"/>
    <w:rsid w:val="003E253C"/>
    <w:rsid w:val="003E7B54"/>
    <w:rsid w:val="00463836"/>
    <w:rsid w:val="00481B9F"/>
    <w:rsid w:val="004D1F07"/>
    <w:rsid w:val="005125E3"/>
    <w:rsid w:val="005165EF"/>
    <w:rsid w:val="00577C35"/>
    <w:rsid w:val="00593C6A"/>
    <w:rsid w:val="005C093C"/>
    <w:rsid w:val="005C516D"/>
    <w:rsid w:val="005C55A0"/>
    <w:rsid w:val="00610756"/>
    <w:rsid w:val="006218A8"/>
    <w:rsid w:val="00636FAE"/>
    <w:rsid w:val="00646A7D"/>
    <w:rsid w:val="006C6210"/>
    <w:rsid w:val="007009B2"/>
    <w:rsid w:val="0071714D"/>
    <w:rsid w:val="00723FE6"/>
    <w:rsid w:val="00750B32"/>
    <w:rsid w:val="007704DD"/>
    <w:rsid w:val="00790782"/>
    <w:rsid w:val="007C6C12"/>
    <w:rsid w:val="007D35D4"/>
    <w:rsid w:val="00833617"/>
    <w:rsid w:val="00850642"/>
    <w:rsid w:val="00891711"/>
    <w:rsid w:val="008A7FA1"/>
    <w:rsid w:val="008D3E0D"/>
    <w:rsid w:val="008E26F8"/>
    <w:rsid w:val="00904132"/>
    <w:rsid w:val="009400E9"/>
    <w:rsid w:val="0097429A"/>
    <w:rsid w:val="009D051A"/>
    <w:rsid w:val="00A53865"/>
    <w:rsid w:val="00A72289"/>
    <w:rsid w:val="00A86773"/>
    <w:rsid w:val="00AF1C8C"/>
    <w:rsid w:val="00B27CCA"/>
    <w:rsid w:val="00B6439B"/>
    <w:rsid w:val="00B70B5F"/>
    <w:rsid w:val="00B85C8A"/>
    <w:rsid w:val="00BA4AD9"/>
    <w:rsid w:val="00BC4951"/>
    <w:rsid w:val="00BE33B6"/>
    <w:rsid w:val="00C40E3D"/>
    <w:rsid w:val="00C4613B"/>
    <w:rsid w:val="00CA75D1"/>
    <w:rsid w:val="00D03F4B"/>
    <w:rsid w:val="00DB28A2"/>
    <w:rsid w:val="00DE42FE"/>
    <w:rsid w:val="00DF6FE6"/>
    <w:rsid w:val="00E10B9B"/>
    <w:rsid w:val="00E22834"/>
    <w:rsid w:val="00E23AE0"/>
    <w:rsid w:val="00EA1D62"/>
    <w:rsid w:val="00EA4D8D"/>
    <w:rsid w:val="00ED6A65"/>
    <w:rsid w:val="00EF4076"/>
    <w:rsid w:val="00F07BEA"/>
    <w:rsid w:val="00F427F9"/>
    <w:rsid w:val="00F576BC"/>
    <w:rsid w:val="00FA031D"/>
    <w:rsid w:val="00FA3D8C"/>
    <w:rsid w:val="00FB0618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4FF-EB2C-469F-891B-DDC4D7B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386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287AD6"/>
  </w:style>
  <w:style w:type="paragraph" w:customStyle="1" w:styleId="headertext">
    <w:name w:val="headertext"/>
    <w:basedOn w:val="a"/>
    <w:rsid w:val="00175D0C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75D0C"/>
    <w:pPr>
      <w:spacing w:before="100" w:beforeAutospacing="1" w:after="100" w:afterAutospacing="1"/>
    </w:pPr>
    <w:rPr>
      <w:lang w:eastAsia="ru-RU"/>
    </w:rPr>
  </w:style>
  <w:style w:type="character" w:customStyle="1" w:styleId="match">
    <w:name w:val="match"/>
    <w:basedOn w:val="a0"/>
    <w:rsid w:val="00175D0C"/>
  </w:style>
  <w:style w:type="character" w:styleId="a6">
    <w:name w:val="Hyperlink"/>
    <w:basedOn w:val="a0"/>
    <w:uiPriority w:val="99"/>
    <w:unhideWhenUsed/>
    <w:rsid w:val="00175D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99"/>
    <w:qFormat/>
    <w:rsid w:val="00FE5B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0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43ED-838B-4EC6-9EE2-35EE5AAB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21</cp:revision>
  <cp:lastPrinted>2021-05-11T05:11:00Z</cp:lastPrinted>
  <dcterms:created xsi:type="dcterms:W3CDTF">2018-10-31T04:24:00Z</dcterms:created>
  <dcterms:modified xsi:type="dcterms:W3CDTF">2021-05-11T05:11:00Z</dcterms:modified>
</cp:coreProperties>
</file>