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68" w:rsidRPr="006A2768" w:rsidRDefault="006A2768" w:rsidP="006A2768">
      <w:pPr>
        <w:shd w:val="clear" w:color="auto" w:fill="FFFFFF"/>
        <w:spacing w:after="0" w:line="240" w:lineRule="auto"/>
        <w:ind w:firstLine="709"/>
        <w:jc w:val="center"/>
        <w:rPr>
          <w:rFonts w:ascii="Times New Roman" w:eastAsia="Times New Roman" w:hAnsi="Times New Roman" w:cs="Times New Roman"/>
          <w:b/>
          <w:sz w:val="44"/>
          <w:szCs w:val="19"/>
          <w:lang w:eastAsia="ru-RU"/>
        </w:rPr>
      </w:pPr>
      <w:r w:rsidRPr="006A2768">
        <w:rPr>
          <w:rFonts w:ascii="Times New Roman" w:eastAsia="Times New Roman" w:hAnsi="Times New Roman" w:cs="Times New Roman"/>
          <w:b/>
          <w:sz w:val="44"/>
          <w:szCs w:val="19"/>
          <w:lang w:eastAsia="ru-RU"/>
        </w:rPr>
        <w:t>Сигналы гражданской обороны</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Существует пять сигналов гражданской обороны: </w:t>
      </w:r>
      <w:r w:rsidRPr="006A2768">
        <w:rPr>
          <w:rFonts w:ascii="Times New Roman" w:eastAsia="Times New Roman" w:hAnsi="Times New Roman" w:cs="Times New Roman"/>
          <w:b/>
          <w:bCs/>
          <w:szCs w:val="19"/>
          <w:lang w:eastAsia="ru-RU"/>
        </w:rPr>
        <w:t>«Внимание всем!», «Воздушная тревога», «Отбой воздушной тревоги», «Радиационная опасность», «Химическая тревога».</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Предупредительным сигналом гражданской обороны является сигнал «Внимание всем!».</w:t>
      </w:r>
      <w:r w:rsidRPr="006A2768">
        <w:rPr>
          <w:rFonts w:ascii="Times New Roman" w:eastAsia="Times New Roman" w:hAnsi="Times New Roman" w:cs="Times New Roman"/>
          <w:szCs w:val="19"/>
          <w:lang w:eastAsia="ru-RU"/>
        </w:rPr>
        <w:t> Он подается с целью привлечения внимани</w:t>
      </w:r>
      <w:r w:rsidR="00E46B7E">
        <w:rPr>
          <w:rFonts w:ascii="Times New Roman" w:eastAsia="Times New Roman" w:hAnsi="Times New Roman" w:cs="Times New Roman"/>
          <w:szCs w:val="19"/>
          <w:lang w:eastAsia="ru-RU"/>
        </w:rPr>
        <w:t>я</w:t>
      </w:r>
      <w:r w:rsidRPr="006A2768">
        <w:rPr>
          <w:rFonts w:ascii="Times New Roman" w:eastAsia="Times New Roman" w:hAnsi="Times New Roman" w:cs="Times New Roman"/>
          <w:szCs w:val="19"/>
          <w:lang w:eastAsia="ru-RU"/>
        </w:rPr>
        <w:t xml:space="preserve"> всего населения об аварии, катастрофе, стихийном бедствии, угрозе нападения противника. Сигнал подается способом включения сирен, прерывистых гудков, транспортных и других средств через установки громкоговорящей связи, в том числе установленной на автомобилях службы охраны общественного порядка и ГАИ.</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Действия населения:</w:t>
      </w:r>
      <w:r w:rsidRPr="006A2768">
        <w:rPr>
          <w:rFonts w:ascii="Times New Roman" w:eastAsia="Times New Roman" w:hAnsi="Times New Roman" w:cs="Times New Roman"/>
          <w:szCs w:val="19"/>
          <w:lang w:eastAsia="ru-RU"/>
        </w:rPr>
        <w:t> услышав звучание сирен, гудков и других сигнальных средств, немедленно включите радио, телевизор и прослушайте сообщение о порядке действий. Полученную информацию передайте соседям, а затем действуйте согласно полученной информации.</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Сигнал «Воздушная тревога»</w:t>
      </w:r>
      <w:r w:rsidRPr="006A2768">
        <w:rPr>
          <w:rFonts w:ascii="Times New Roman" w:eastAsia="Times New Roman" w:hAnsi="Times New Roman" w:cs="Times New Roman"/>
          <w:szCs w:val="19"/>
          <w:lang w:eastAsia="ru-RU"/>
        </w:rPr>
        <w:t> подается с целью предупредить население о непосредственной угрозе нападения противника. Подается по радиотрансляционным сетям, радиовещательным станциям и телевизионным приемникам путем передачи текста об опасности и информации о действиях населения.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Действия населения: </w:t>
      </w:r>
      <w:r w:rsidRPr="006A2768">
        <w:rPr>
          <w:rFonts w:ascii="Times New Roman" w:eastAsia="Times New Roman" w:hAnsi="Times New Roman" w:cs="Times New Roman"/>
          <w:szCs w:val="19"/>
          <w:lang w:eastAsia="ru-RU"/>
        </w:rPr>
        <w:t>если Вы находитесь </w:t>
      </w:r>
      <w:r w:rsidRPr="006A2768">
        <w:rPr>
          <w:rFonts w:ascii="Times New Roman" w:eastAsia="Times New Roman" w:hAnsi="Times New Roman" w:cs="Times New Roman"/>
          <w:b/>
          <w:bCs/>
          <w:i/>
          <w:iCs/>
          <w:szCs w:val="19"/>
          <w:lang w:eastAsia="ru-RU"/>
        </w:rPr>
        <w:t>дома</w:t>
      </w:r>
      <w:r w:rsidRPr="006A2768">
        <w:rPr>
          <w:rFonts w:ascii="Times New Roman" w:eastAsia="Times New Roman" w:hAnsi="Times New Roman" w:cs="Times New Roman"/>
          <w:i/>
          <w:iCs/>
          <w:szCs w:val="19"/>
          <w:lang w:eastAsia="ru-RU"/>
        </w:rPr>
        <w:t>,</w:t>
      </w:r>
      <w:r w:rsidRPr="006A2768">
        <w:rPr>
          <w:rFonts w:ascii="Times New Roman" w:eastAsia="Times New Roman" w:hAnsi="Times New Roman" w:cs="Times New Roman"/>
          <w:szCs w:val="19"/>
          <w:lang w:eastAsia="ru-RU"/>
        </w:rPr>
        <w:t> необходимо: - взять с собой личные документы, средства индивидуальной защиты, запас воды и продовольствия, - отключить потребители электроэнергии, воду, газ, - плотно закрыть окна, форточки, вентиляционные устройства, - принять меры по защите продуктов, воды и пищи от заражения, - убыть в убежище. Если сигнал тревоги застал Вас </w:t>
      </w:r>
      <w:r w:rsidRPr="006A2768">
        <w:rPr>
          <w:rFonts w:ascii="Times New Roman" w:eastAsia="Times New Roman" w:hAnsi="Times New Roman" w:cs="Times New Roman"/>
          <w:b/>
          <w:bCs/>
          <w:i/>
          <w:iCs/>
          <w:szCs w:val="19"/>
          <w:lang w:eastAsia="ru-RU"/>
        </w:rPr>
        <w:t>на рабочем месте,</w:t>
      </w:r>
      <w:r w:rsidRPr="006A2768">
        <w:rPr>
          <w:rFonts w:ascii="Times New Roman" w:eastAsia="Times New Roman" w:hAnsi="Times New Roman" w:cs="Times New Roman"/>
          <w:szCs w:val="19"/>
          <w:lang w:eastAsia="ru-RU"/>
        </w:rPr>
        <w:t>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укрытие. </w:t>
      </w:r>
      <w:r w:rsidRPr="006A2768">
        <w:rPr>
          <w:rFonts w:ascii="Times New Roman" w:eastAsia="Times New Roman" w:hAnsi="Times New Roman" w:cs="Times New Roman"/>
          <w:b/>
          <w:bCs/>
          <w:i/>
          <w:iCs/>
          <w:szCs w:val="19"/>
          <w:lang w:eastAsia="ru-RU"/>
        </w:rPr>
        <w:t>В городском транспорте</w:t>
      </w:r>
      <w:r>
        <w:rPr>
          <w:rFonts w:ascii="Times New Roman" w:eastAsia="Times New Roman" w:hAnsi="Times New Roman" w:cs="Times New Roman"/>
          <w:b/>
          <w:bCs/>
          <w:i/>
          <w:iCs/>
          <w:szCs w:val="19"/>
          <w:lang w:eastAsia="ru-RU"/>
        </w:rPr>
        <w:t xml:space="preserve"> </w:t>
      </w:r>
      <w:r w:rsidRPr="006A2768">
        <w:rPr>
          <w:rFonts w:ascii="Times New Roman" w:eastAsia="Times New Roman" w:hAnsi="Times New Roman" w:cs="Times New Roman"/>
          <w:szCs w:val="19"/>
          <w:lang w:eastAsia="ru-RU"/>
        </w:rPr>
        <w:t xml:space="preserve">необходимо выйти из транспорта в месте его остановки и действовать по указанию постов ГО, </w:t>
      </w:r>
      <w:r w:rsidR="00E46B7E">
        <w:rPr>
          <w:rFonts w:ascii="Times New Roman" w:eastAsia="Times New Roman" w:hAnsi="Times New Roman" w:cs="Times New Roman"/>
          <w:szCs w:val="19"/>
          <w:lang w:eastAsia="ru-RU"/>
        </w:rPr>
        <w:t>по</w:t>
      </w:r>
      <w:r w:rsidRPr="006A2768">
        <w:rPr>
          <w:rFonts w:ascii="Times New Roman" w:eastAsia="Times New Roman" w:hAnsi="Times New Roman" w:cs="Times New Roman"/>
          <w:szCs w:val="19"/>
          <w:lang w:eastAsia="ru-RU"/>
        </w:rPr>
        <w:t>лиции, водителей. </w:t>
      </w:r>
      <w:r w:rsidRPr="006A2768">
        <w:rPr>
          <w:rFonts w:ascii="Times New Roman" w:eastAsia="Times New Roman" w:hAnsi="Times New Roman" w:cs="Times New Roman"/>
          <w:b/>
          <w:bCs/>
          <w:i/>
          <w:iCs/>
          <w:szCs w:val="19"/>
          <w:lang w:eastAsia="ru-RU"/>
        </w:rPr>
        <w:t>В общественных местах</w:t>
      </w:r>
      <w:r w:rsidRPr="006A2768">
        <w:rPr>
          <w:rFonts w:ascii="Times New Roman" w:eastAsia="Times New Roman" w:hAnsi="Times New Roman" w:cs="Times New Roman"/>
          <w:szCs w:val="19"/>
          <w:lang w:eastAsia="ru-RU"/>
        </w:rPr>
        <w:t xml:space="preserve"> действовать по указанию администрации, постов ГО, </w:t>
      </w:r>
      <w:r w:rsidR="00E46B7E">
        <w:rPr>
          <w:rFonts w:ascii="Times New Roman" w:eastAsia="Times New Roman" w:hAnsi="Times New Roman" w:cs="Times New Roman"/>
          <w:szCs w:val="19"/>
          <w:lang w:eastAsia="ru-RU"/>
        </w:rPr>
        <w:t>по</w:t>
      </w:r>
      <w:r w:rsidRPr="006A2768">
        <w:rPr>
          <w:rFonts w:ascii="Times New Roman" w:eastAsia="Times New Roman" w:hAnsi="Times New Roman" w:cs="Times New Roman"/>
          <w:szCs w:val="19"/>
          <w:lang w:eastAsia="ru-RU"/>
        </w:rPr>
        <w:t>лиции. Во всех случаях укрыться в ближайшем укрытии, а при его отсутствии использовать овраги, насыпи, ямы.</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Сигнал «Отбой воздушной тревоги»</w:t>
      </w:r>
      <w:r w:rsidRPr="006A2768">
        <w:rPr>
          <w:rFonts w:ascii="Times New Roman" w:eastAsia="Times New Roman" w:hAnsi="Times New Roman" w:cs="Times New Roman"/>
          <w:szCs w:val="19"/>
          <w:lang w:eastAsia="ru-RU"/>
        </w:rPr>
        <w:t> подается с целью разрешить населению продолжить выполнять обязанности, прерванные сигналом «Воздушная тревога». Информация о действиях населения передается по радиотрансляционным сетям, радиовещательным станциям и телевизионным приемникам.</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Сигнал «Радиационная опасность»</w:t>
      </w:r>
      <w:r w:rsidRPr="006A2768">
        <w:rPr>
          <w:rFonts w:ascii="Times New Roman" w:eastAsia="Times New Roman" w:hAnsi="Times New Roman" w:cs="Times New Roman"/>
          <w:szCs w:val="19"/>
          <w:lang w:eastAsia="ru-RU"/>
        </w:rPr>
        <w:t> подается с целью предупредить население о необходимости принять меры защиты от радиоактивных веществ.</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Сигнал «Химическая тревога»</w:t>
      </w:r>
      <w:r w:rsidRPr="006A2768">
        <w:rPr>
          <w:rFonts w:ascii="Times New Roman" w:eastAsia="Times New Roman" w:hAnsi="Times New Roman" w:cs="Times New Roman"/>
          <w:szCs w:val="19"/>
          <w:lang w:eastAsia="ru-RU"/>
        </w:rPr>
        <w:t xml:space="preserve"> подается с целью предупредить население о срочной необходимости принять меры защиты от отравляющих и сильнодействующих ядовитых веществ. В случае возникновения опасности по радиотрансляционным сетям, радиовещательным станциям и телевизионным приемникам будет передан текст об опасности и информация о действиях населения. При аварии с выбросом аварийно-опасных химических веществ будет сообщено на каких улицах населению оставаться в квартирах, </w:t>
      </w:r>
      <w:proofErr w:type="spellStart"/>
      <w:r w:rsidRPr="006A2768">
        <w:rPr>
          <w:rFonts w:ascii="Times New Roman" w:eastAsia="Times New Roman" w:hAnsi="Times New Roman" w:cs="Times New Roman"/>
          <w:szCs w:val="19"/>
          <w:lang w:eastAsia="ru-RU"/>
        </w:rPr>
        <w:t>загерметизировать</w:t>
      </w:r>
      <w:proofErr w:type="spellEnd"/>
      <w:r w:rsidRPr="006A2768">
        <w:rPr>
          <w:rFonts w:ascii="Times New Roman" w:eastAsia="Times New Roman" w:hAnsi="Times New Roman" w:cs="Times New Roman"/>
          <w:szCs w:val="19"/>
          <w:lang w:eastAsia="ru-RU"/>
        </w:rPr>
        <w:t xml:space="preserve"> их, надеть влажную марлевую повязку, отключить потребителей электроэнергии, а на каких немедленно выходить из зоны заражения в указанных направлениях, взяв документы и деньги.</w:t>
      </w:r>
      <w:r w:rsidRPr="006A2768">
        <w:rPr>
          <w:rFonts w:ascii="Times New Roman" w:eastAsia="Times New Roman" w:hAnsi="Times New Roman" w:cs="Times New Roman"/>
          <w:b/>
          <w:bCs/>
          <w:szCs w:val="19"/>
          <w:lang w:eastAsia="ru-RU"/>
        </w:rPr>
        <w:t> </w:t>
      </w:r>
    </w:p>
    <w:p w:rsidR="006A2768" w:rsidRPr="006A2768" w:rsidRDefault="006A2768" w:rsidP="006A2768">
      <w:pPr>
        <w:shd w:val="clear" w:color="auto" w:fill="FFFFFF"/>
        <w:spacing w:after="0" w:line="345" w:lineRule="atLeast"/>
        <w:ind w:firstLine="709"/>
        <w:jc w:val="center"/>
        <w:outlineLvl w:val="1"/>
        <w:rPr>
          <w:rFonts w:ascii="Times New Roman" w:eastAsia="Times New Roman" w:hAnsi="Times New Roman" w:cs="Times New Roman"/>
          <w:b/>
          <w:bCs/>
          <w:sz w:val="44"/>
          <w:szCs w:val="36"/>
          <w:lang w:eastAsia="ru-RU"/>
        </w:rPr>
      </w:pPr>
      <w:r w:rsidRPr="006A2768">
        <w:rPr>
          <w:rFonts w:ascii="Times New Roman" w:eastAsia="Times New Roman" w:hAnsi="Times New Roman" w:cs="Times New Roman"/>
          <w:b/>
          <w:bCs/>
          <w:sz w:val="44"/>
          <w:szCs w:val="36"/>
          <w:lang w:eastAsia="ru-RU"/>
        </w:rPr>
        <w:t>Действия по сигналам оповещения гражданской обороны.</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Среди защитных мероприятий гражданской обороны, осуществляемых заблаговременно, особо важное место занимает организация оповещения органов гражданской обороны, формирований и населения об угрозе нападения противника и о применении им ядерного, химического, бактериологического (биологического) оружия и других современных средств нападения. Особое значение оповещение приобретает в случае внезапного нападения противника, когда реальное время для предупреждения населения будет крайне ограниченным и исчисляться минутами.</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 xml:space="preserve">По данным зарубежной печати, считается, что своевременное оповещение населения на возможность укрытия его за 10-15 мин после оповещения позволит снизить потери людей при внезапном применении противником оружия массового поражения с 85 % до 4-7 %. Поэтому защита </w:t>
      </w:r>
      <w:r w:rsidRPr="006A2768">
        <w:rPr>
          <w:rFonts w:ascii="Times New Roman" w:eastAsia="Times New Roman" w:hAnsi="Times New Roman" w:cs="Times New Roman"/>
          <w:szCs w:val="19"/>
          <w:lang w:eastAsia="ru-RU"/>
        </w:rPr>
        <w:lastRenderedPageBreak/>
        <w:t>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 организация которой возлагается на штабы гражданской обороны. Современные системы дальнего обнаружения позволяют быстро определить не только место и направление движения носителя, но и время его подлета. Это обеспечивает передачу сигнала по системе оповещения до штабов гражданской обороны и объектов. Оповещение организуется для своевременного доведения до органов гражданской обороны, формирований и населения сигналов, распоряжений и информаций гражданской обороны о эвакуации, воздушном нападении противника, радиационной опасности, химическом и бактериологическом (биологическом) заражении, угрозе затопления, начале рассредоточения и др. Эти сигналы и распоряжения доводятся до штабов гражданской обороны объектов централизованно. Сроки доведения их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 Все сигналы передаются по каналам связи и радиотрансляционным сетям, а также через местные радиовещательные станции. Одновременно передаются указания о порядке действий населения и формирований, указываются ориентировочное время начала выпадения радиоактивных осадков, время подхода зараженного воздуха и вид отравляющих веществ.</w:t>
      </w:r>
    </w:p>
    <w:p w:rsidR="006A2768" w:rsidRPr="006A2768" w:rsidRDefault="006A2768" w:rsidP="006A2768">
      <w:pPr>
        <w:shd w:val="clear" w:color="auto" w:fill="FFFFFF"/>
        <w:spacing w:after="0" w:line="345" w:lineRule="atLeast"/>
        <w:ind w:firstLine="709"/>
        <w:jc w:val="center"/>
        <w:outlineLvl w:val="1"/>
        <w:rPr>
          <w:rFonts w:ascii="Times New Roman" w:eastAsia="Times New Roman" w:hAnsi="Times New Roman" w:cs="Times New Roman"/>
          <w:b/>
          <w:bCs/>
          <w:sz w:val="44"/>
          <w:szCs w:val="36"/>
          <w:lang w:eastAsia="ru-RU"/>
        </w:rPr>
      </w:pPr>
      <w:r w:rsidRPr="006A2768">
        <w:rPr>
          <w:rFonts w:ascii="Times New Roman" w:eastAsia="Times New Roman" w:hAnsi="Times New Roman" w:cs="Times New Roman"/>
          <w:b/>
          <w:bCs/>
          <w:sz w:val="44"/>
          <w:szCs w:val="36"/>
          <w:lang w:eastAsia="ru-RU"/>
        </w:rPr>
        <w:t>Действия населения в зоне радиоактивного заражения (загрязнения).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При нахождении в зоне радиоактивного заражения (загрязнения) необходимо строго выполнять режим радиационной защиты, устанавливаемый штабом ГО в зависимости от степени заражения (загрязнения) района. Если по какой-либо причине не поступит сообщения ГО, некоторое время можно руководствоваться следующим.</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В зоне умеренного заражения</w:t>
      </w:r>
      <w:r w:rsidRPr="006A2768">
        <w:rPr>
          <w:rFonts w:ascii="Times New Roman" w:eastAsia="Times New Roman" w:hAnsi="Times New Roman" w:cs="Times New Roman"/>
          <w:szCs w:val="19"/>
          <w:lang w:eastAsia="ru-RU"/>
        </w:rPr>
        <w:t> население находится в укрытии, как правило, несколько часов, после чего оно может перейти в обычное помещение. Из дома можно выходить в первые сутки не более чем на 4 часа.</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В зоне сильного заражения</w:t>
      </w:r>
      <w:r w:rsidRPr="006A2768">
        <w:rPr>
          <w:rFonts w:ascii="Times New Roman" w:eastAsia="Times New Roman" w:hAnsi="Times New Roman" w:cs="Times New Roman"/>
          <w:szCs w:val="19"/>
          <w:lang w:eastAsia="ru-RU"/>
        </w:rPr>
        <w:t> люди должны быть в убежищах (укрытиях) до трех суток, при крайней необходимости можно выходить на 3-4 ч в сутки. При этом необходимо надевать средства защиты органов дыхания и кожи.</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В зоне опасного заражения</w:t>
      </w:r>
      <w:r w:rsidRPr="006A2768">
        <w:rPr>
          <w:rFonts w:ascii="Times New Roman" w:eastAsia="Times New Roman" w:hAnsi="Times New Roman" w:cs="Times New Roman"/>
          <w:szCs w:val="19"/>
          <w:lang w:eastAsia="ru-RU"/>
        </w:rPr>
        <w:t> люди должны быть в укрытиях и убежищах трое суток и более, после чего можно перейти в жилое помещение и находиться в нем не менее четырех суток. Выходить из помещения на улицу можно только на короткий срок (не более чем на 4 часа в сутки).</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В зоне чрезвычайно опасного заражения</w:t>
      </w:r>
      <w:r w:rsidRPr="006A2768">
        <w:rPr>
          <w:rFonts w:ascii="Times New Roman" w:eastAsia="Times New Roman" w:hAnsi="Times New Roman" w:cs="Times New Roman"/>
          <w:szCs w:val="19"/>
          <w:lang w:eastAsia="ru-RU"/>
        </w:rPr>
        <w:t> пребывание населения возможно только в защитных сооружениях с коэффициентом ослабления дозы облучения около 1000.</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 xml:space="preserve">Во всех случаях при нахождении </w:t>
      </w:r>
      <w:proofErr w:type="gramStart"/>
      <w:r w:rsidRPr="006A2768">
        <w:rPr>
          <w:rFonts w:ascii="Times New Roman" w:eastAsia="Times New Roman" w:hAnsi="Times New Roman" w:cs="Times New Roman"/>
          <w:szCs w:val="19"/>
          <w:lang w:eastAsia="ru-RU"/>
        </w:rPr>
        <w:t>вне укрытии</w:t>
      </w:r>
      <w:proofErr w:type="gramEnd"/>
      <w:r w:rsidRPr="006A2768">
        <w:rPr>
          <w:rFonts w:ascii="Times New Roman" w:eastAsia="Times New Roman" w:hAnsi="Times New Roman" w:cs="Times New Roman"/>
          <w:szCs w:val="19"/>
          <w:lang w:eastAsia="ru-RU"/>
        </w:rPr>
        <w:t xml:space="preserve"> и зданий применяются средства индивидуальной защиты. В качестве профилактического средства, уменьшающего вредное воздействие радиоактивного облучения, используются радиозащитные таблетки из комплекта индивидуальной аптечки.</w:t>
      </w:r>
      <w:r w:rsidRPr="006A2768">
        <w:rPr>
          <w:rFonts w:ascii="Times New Roman" w:eastAsia="Times New Roman" w:hAnsi="Times New Roman" w:cs="Times New Roman"/>
          <w:b/>
          <w:bCs/>
          <w:szCs w:val="19"/>
          <w:lang w:eastAsia="ru-RU"/>
        </w:rPr>
        <w:t> </w:t>
      </w:r>
    </w:p>
    <w:p w:rsidR="006A2768" w:rsidRPr="006A2768" w:rsidRDefault="006A2768" w:rsidP="006A2768">
      <w:pPr>
        <w:shd w:val="clear" w:color="auto" w:fill="FFFFFF"/>
        <w:spacing w:after="0" w:line="345" w:lineRule="atLeast"/>
        <w:ind w:firstLine="709"/>
        <w:jc w:val="both"/>
        <w:outlineLvl w:val="1"/>
        <w:rPr>
          <w:rFonts w:ascii="Times New Roman" w:eastAsia="Times New Roman" w:hAnsi="Times New Roman" w:cs="Times New Roman"/>
          <w:b/>
          <w:bCs/>
          <w:sz w:val="44"/>
          <w:szCs w:val="36"/>
          <w:lang w:eastAsia="ru-RU"/>
        </w:rPr>
      </w:pPr>
      <w:r w:rsidRPr="006A2768">
        <w:rPr>
          <w:rFonts w:ascii="Times New Roman" w:eastAsia="Times New Roman" w:hAnsi="Times New Roman" w:cs="Times New Roman"/>
          <w:b/>
          <w:bCs/>
          <w:sz w:val="44"/>
          <w:szCs w:val="36"/>
          <w:lang w:eastAsia="ru-RU"/>
        </w:rPr>
        <w:t>Типовые режимы радиационной защиты.</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Режим радиационной защиты - это порядок действий населения, применения средств и способов защиты в зонах радиоактивного заражения (в результате ядерного взрыва), предусматривающий максимальное уменьшение возможных доз облучения.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Режим радиационной защиты № 1</w:t>
      </w:r>
      <w:r w:rsidRPr="006A2768">
        <w:rPr>
          <w:rFonts w:ascii="Times New Roman" w:eastAsia="Times New Roman" w:hAnsi="Times New Roman" w:cs="Times New Roman"/>
          <w:szCs w:val="19"/>
          <w:lang w:eastAsia="ru-RU"/>
        </w:rPr>
        <w:t> применяется в населенных пунктах в основном с деревянными постройками, обеспечивающими ослабление радиации в 2 раза, и ПРУ, ослабляющими радиацию в 50 Раз (перекрытые щели, подвалы).</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Режим радиационной защиты № 2</w:t>
      </w:r>
      <w:r w:rsidRPr="006A2768">
        <w:rPr>
          <w:rFonts w:ascii="Times New Roman" w:eastAsia="Times New Roman" w:hAnsi="Times New Roman" w:cs="Times New Roman"/>
          <w:szCs w:val="19"/>
          <w:lang w:eastAsia="ru-RU"/>
        </w:rPr>
        <w:t> предусматривается для населенных пунктов с каменными одноэтажными постройками, обеспечивающими ослабление радиации в 10 раз, и ПРУ, ослабляющими радиацию в 50 раз.</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b/>
          <w:bCs/>
          <w:szCs w:val="19"/>
          <w:lang w:eastAsia="ru-RU"/>
        </w:rPr>
        <w:t>Режим радиационной защиты № 3</w:t>
      </w:r>
      <w:r w:rsidRPr="006A2768">
        <w:rPr>
          <w:rFonts w:ascii="Times New Roman" w:eastAsia="Times New Roman" w:hAnsi="Times New Roman" w:cs="Times New Roman"/>
          <w:szCs w:val="19"/>
          <w:lang w:eastAsia="ru-RU"/>
        </w:rPr>
        <w:t> разработан для населенных пунктов с многоэтажными каменными постройками, обеспечивающими ослабление радиации в 20-30 раз, и ПРУ, ослабляющими радиацию в 200-400 раз (подвалы многоэтажных зданий).</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 xml:space="preserve">Каждый режим радиационной защиты определяет время, в течение которого необходимо постоянно находиться в ПРУ (1 этап), затем поочередно в ПРУ и дома (2 этап) и, наконец, </w:t>
      </w:r>
      <w:r w:rsidRPr="006A2768">
        <w:rPr>
          <w:rFonts w:ascii="Times New Roman" w:eastAsia="Times New Roman" w:hAnsi="Times New Roman" w:cs="Times New Roman"/>
          <w:szCs w:val="19"/>
          <w:lang w:eastAsia="ru-RU"/>
        </w:rPr>
        <w:lastRenderedPageBreak/>
        <w:t>преимущественно дома с кратковременным выходом на улицу по неотложным делам в целом не более чем на 1 ч (3 этап).</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В района</w:t>
      </w:r>
      <w:r w:rsidR="00E46B7E">
        <w:rPr>
          <w:rFonts w:ascii="Times New Roman" w:eastAsia="Times New Roman" w:hAnsi="Times New Roman" w:cs="Times New Roman"/>
          <w:szCs w:val="19"/>
          <w:lang w:eastAsia="ru-RU"/>
        </w:rPr>
        <w:t>х</w:t>
      </w:r>
      <w:bookmarkStart w:id="0" w:name="_GoBack"/>
      <w:bookmarkEnd w:id="0"/>
      <w:r w:rsidRPr="006A2768">
        <w:rPr>
          <w:rFonts w:ascii="Times New Roman" w:eastAsia="Times New Roman" w:hAnsi="Times New Roman" w:cs="Times New Roman"/>
          <w:szCs w:val="19"/>
          <w:lang w:eastAsia="ru-RU"/>
        </w:rPr>
        <w:t xml:space="preserve"> сильного радиоактивного загрязнения в результате аварии на АЭС население должно быть эвакуировано в максимально короткие сроки. Жители прилегающих районов, где мощность дозы излучения не превышает 5 </w:t>
      </w:r>
      <w:proofErr w:type="spellStart"/>
      <w:r w:rsidRPr="006A2768">
        <w:rPr>
          <w:rFonts w:ascii="Times New Roman" w:eastAsia="Times New Roman" w:hAnsi="Times New Roman" w:cs="Times New Roman"/>
          <w:szCs w:val="19"/>
          <w:lang w:eastAsia="ru-RU"/>
        </w:rPr>
        <w:t>мР</w:t>
      </w:r>
      <w:proofErr w:type="spellEnd"/>
      <w:r w:rsidRPr="006A2768">
        <w:rPr>
          <w:rFonts w:ascii="Times New Roman" w:eastAsia="Times New Roman" w:hAnsi="Times New Roman" w:cs="Times New Roman"/>
          <w:szCs w:val="19"/>
          <w:lang w:eastAsia="ru-RU"/>
        </w:rPr>
        <w:t>/ч (так называемых районов строгого контроля), должны выполнять гигиенические требования, в частности, ежедневно проводить влажную уборку жилых помещений, как можно чаще мыть руки с мылом, соблюдать правил хранения продуктов питания и воды (эти правила жизнедеятельности разработаны штабами ГО и органами здравоохранения. Этими же органами проводится полная профилактика населения.</w:t>
      </w:r>
      <w:r w:rsidRPr="006A2768">
        <w:rPr>
          <w:rFonts w:ascii="Times New Roman" w:eastAsia="Times New Roman" w:hAnsi="Times New Roman" w:cs="Times New Roman"/>
          <w:b/>
          <w:bCs/>
          <w:szCs w:val="19"/>
          <w:lang w:eastAsia="ru-RU"/>
        </w:rPr>
        <w:t> </w:t>
      </w:r>
    </w:p>
    <w:p w:rsidR="006A2768" w:rsidRPr="006A2768" w:rsidRDefault="006A2768" w:rsidP="006A2768">
      <w:pPr>
        <w:shd w:val="clear" w:color="auto" w:fill="FFFFFF"/>
        <w:spacing w:after="0" w:line="345" w:lineRule="atLeast"/>
        <w:ind w:firstLine="709"/>
        <w:jc w:val="center"/>
        <w:outlineLvl w:val="1"/>
        <w:rPr>
          <w:rFonts w:ascii="Times New Roman" w:eastAsia="Times New Roman" w:hAnsi="Times New Roman" w:cs="Times New Roman"/>
          <w:b/>
          <w:bCs/>
          <w:sz w:val="44"/>
          <w:szCs w:val="36"/>
          <w:lang w:eastAsia="ru-RU"/>
        </w:rPr>
      </w:pPr>
      <w:r w:rsidRPr="006A2768">
        <w:rPr>
          <w:rFonts w:ascii="Times New Roman" w:eastAsia="Times New Roman" w:hAnsi="Times New Roman" w:cs="Times New Roman"/>
          <w:b/>
          <w:bCs/>
          <w:sz w:val="44"/>
          <w:szCs w:val="36"/>
          <w:lang w:eastAsia="ru-RU"/>
        </w:rPr>
        <w:t>Действие населения в зоне химического заражения.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В зоне химического заражения следует находиться в убежище (укрытии) до получения распоряжения о выходе из него. Выходить из убежища (укрытия) необходимо в надетых средствах защиты органов дыхания.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Направление выхода из зоны заражения обозначается указательными знаками, при их отсутствии надо выходить в сторону, перпендикулярную направлению ветра.</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В зоне заражения нельзя брать что-либо с зараженной местности, садиться и ложиться на землю. Даже при сильной усталости нельзя снимать средства индивидуальной защиты. Если капли отравляющего вещества, сильнодействующего отравляющего вещества попали на открытые участки тела или одежду надо немедленно провести их обработку с помощью индивидуального перевязочного пакета.</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После выхода за пределы зоны заражения снимать средства индивидуальной защиты, и особенно противогаз, без разрешения нельзя, потому что поверхность одежды, обуви и средств зашиты может быт заражена отравляющими веществами. Получившим поражения необходимо немедленно оказать первую медицинскую помощь: ввести противоядие (антидот) обработать открытые участки тела с помощью содержимого ИПП. после чего доставить их на медицинский пункт. Все вышедшие из зоны заражения обязательно проходят полную санитарную обработку и дегазацию одежды на специальных обмывочных пунктах.</w:t>
      </w:r>
      <w:r w:rsidRPr="006A2768">
        <w:rPr>
          <w:rFonts w:ascii="Times New Roman" w:eastAsia="Times New Roman" w:hAnsi="Times New Roman" w:cs="Times New Roman"/>
          <w:b/>
          <w:bCs/>
          <w:szCs w:val="19"/>
          <w:lang w:eastAsia="ru-RU"/>
        </w:rPr>
        <w:t> </w:t>
      </w:r>
    </w:p>
    <w:p w:rsidR="006A2768" w:rsidRPr="006A2768" w:rsidRDefault="006A2768" w:rsidP="006A2768">
      <w:pPr>
        <w:shd w:val="clear" w:color="auto" w:fill="FFFFFF"/>
        <w:spacing w:after="0" w:line="345" w:lineRule="atLeast"/>
        <w:jc w:val="center"/>
        <w:outlineLvl w:val="1"/>
        <w:rPr>
          <w:rFonts w:ascii="Times New Roman" w:eastAsia="Times New Roman" w:hAnsi="Times New Roman" w:cs="Times New Roman"/>
          <w:b/>
          <w:bCs/>
          <w:sz w:val="44"/>
          <w:szCs w:val="36"/>
          <w:lang w:eastAsia="ru-RU"/>
        </w:rPr>
      </w:pPr>
      <w:r w:rsidRPr="006A2768">
        <w:rPr>
          <w:rFonts w:ascii="Times New Roman" w:eastAsia="Times New Roman" w:hAnsi="Times New Roman" w:cs="Times New Roman"/>
          <w:b/>
          <w:bCs/>
          <w:sz w:val="44"/>
          <w:szCs w:val="36"/>
          <w:lang w:eastAsia="ru-RU"/>
        </w:rPr>
        <w:t>Действия населения в очаге бактериологического поражения.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В очаге бактериологического поражения для предотвращения распространения инфекционных заболеваний может быть введен специальный режим - карантин или обсервация.</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Население, находящееся в очаге бактериологического поражения, должно строго соблюдать требования медицинской службы гражданской обороны, особенно режим питания. В пищу разрешается употреблять только те продукты, которые хранились в холодильниках или в закрытой таре. Кроме того, как пищу, так и воду для шитья следует обязательно подвергать термической обработке.</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Большое значение в этих условиях приобретает постоянное содержащие в чистоте жилищ, дворов, мест общего пользования. Необходимо тщательно выполнять требования личной гигиены: еженедельно мыться, менять нательное и постельное белье, соблюдать чистоту рук, волос и т. п.</w:t>
      </w:r>
    </w:p>
    <w:p w:rsidR="006A2768" w:rsidRPr="006A2768" w:rsidRDefault="006A2768" w:rsidP="006A2768">
      <w:pPr>
        <w:shd w:val="clear" w:color="auto" w:fill="FFFFFF"/>
        <w:spacing w:after="0" w:line="240" w:lineRule="auto"/>
        <w:ind w:firstLine="709"/>
        <w:jc w:val="both"/>
        <w:rPr>
          <w:rFonts w:ascii="Times New Roman" w:eastAsia="Times New Roman" w:hAnsi="Times New Roman" w:cs="Times New Roman"/>
          <w:szCs w:val="19"/>
          <w:lang w:eastAsia="ru-RU"/>
        </w:rPr>
      </w:pPr>
      <w:r w:rsidRPr="006A2768">
        <w:rPr>
          <w:rFonts w:ascii="Times New Roman" w:eastAsia="Times New Roman" w:hAnsi="Times New Roman" w:cs="Times New Roman"/>
          <w:szCs w:val="19"/>
          <w:lang w:eastAsia="ru-RU"/>
        </w:rPr>
        <w:t>Во всех случаях, находясь в очаге бактериологического поражения, население обязано проявлять спокойствие и дисциплинированность, строго выполнять установлены.</w:t>
      </w:r>
    </w:p>
    <w:p w:rsidR="001B43BE" w:rsidRPr="006A2768" w:rsidRDefault="001B43BE" w:rsidP="006A2768">
      <w:pPr>
        <w:ind w:firstLine="709"/>
        <w:jc w:val="both"/>
        <w:rPr>
          <w:rFonts w:ascii="Times New Roman" w:hAnsi="Times New Roman" w:cs="Times New Roman"/>
          <w:sz w:val="28"/>
        </w:rPr>
      </w:pPr>
    </w:p>
    <w:sectPr w:rsidR="001B43BE" w:rsidRPr="006A2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2"/>
    <w:rsid w:val="001B43BE"/>
    <w:rsid w:val="006A2768"/>
    <w:rsid w:val="00B75542"/>
    <w:rsid w:val="00DB33A5"/>
    <w:rsid w:val="00E4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E3EE1-1FED-40E4-A450-75AF8AC8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Administraciya</cp:lastModifiedBy>
  <cp:revision>3</cp:revision>
  <dcterms:created xsi:type="dcterms:W3CDTF">2016-07-11T09:19:00Z</dcterms:created>
  <dcterms:modified xsi:type="dcterms:W3CDTF">2016-07-12T07:36:00Z</dcterms:modified>
</cp:coreProperties>
</file>