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noProof/>
          <w:sz w:val="24"/>
          <w:szCs w:val="24"/>
          <w:lang w:eastAsia="ru-RU"/>
        </w:rPr>
        <w:drawing>
          <wp:inline distT="0" distB="0" distL="0" distR="0">
            <wp:extent cx="497205" cy="607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607695"/>
                    </a:xfrm>
                    <a:prstGeom prst="rect">
                      <a:avLst/>
                    </a:prstGeom>
                    <a:noFill/>
                    <a:ln>
                      <a:noFill/>
                    </a:ln>
                  </pic:spPr>
                </pic:pic>
              </a:graphicData>
            </a:graphic>
          </wp:inline>
        </w:drawing>
      </w:r>
    </w:p>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p>
    <w:tbl>
      <w:tblPr>
        <w:tblW w:w="9648"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873"/>
      </w:tblGrid>
      <w:tr w:rsidR="00EA03E5" w:rsidRPr="00EA03E5" w:rsidTr="005E2F0B">
        <w:trPr>
          <w:trHeight w:hRule="exact" w:val="2016"/>
        </w:trPr>
        <w:tc>
          <w:tcPr>
            <w:tcW w:w="9648" w:type="dxa"/>
            <w:gridSpan w:val="10"/>
          </w:tcPr>
          <w:p w:rsidR="00EA03E5" w:rsidRPr="00EA03E5" w:rsidRDefault="00EA03E5" w:rsidP="00EA03E5">
            <w:pPr>
              <w:spacing w:after="0" w:line="240" w:lineRule="auto"/>
              <w:jc w:val="center"/>
              <w:rPr>
                <w:rFonts w:ascii="Times New Roman" w:eastAsia="Times New Roman" w:hAnsi="Times New Roman" w:cs="Times New Roman"/>
                <w:sz w:val="12"/>
                <w:szCs w:val="12"/>
                <w:lang w:eastAsia="ru-RU"/>
              </w:rPr>
            </w:pPr>
          </w:p>
          <w:p w:rsidR="00EA03E5" w:rsidRPr="00EA03E5" w:rsidRDefault="00EA03E5" w:rsidP="00EA03E5">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СОВЕТ ДЕПУТАТОВ</w:t>
            </w:r>
          </w:p>
          <w:p w:rsidR="00EA03E5" w:rsidRPr="00EA03E5" w:rsidRDefault="00EA03E5" w:rsidP="00EA03E5">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ГОРОДСКОГО ПОСЕЛЕНИЯ АНДРА</w:t>
            </w:r>
          </w:p>
          <w:p w:rsidR="00EA03E5" w:rsidRPr="00EA03E5" w:rsidRDefault="00EA03E5" w:rsidP="00EA03E5">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Октябрьского района</w:t>
            </w:r>
          </w:p>
          <w:p w:rsidR="00EA03E5" w:rsidRPr="00EA03E5" w:rsidRDefault="00EA03E5" w:rsidP="00EA03E5">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Ханты-Мансийского автономного округа-Югры</w:t>
            </w:r>
          </w:p>
          <w:p w:rsidR="00EA03E5" w:rsidRPr="00EA03E5" w:rsidRDefault="00EA03E5" w:rsidP="00EA03E5">
            <w:pPr>
              <w:keepNext/>
              <w:spacing w:after="40" w:line="240" w:lineRule="auto"/>
              <w:ind w:hanging="108"/>
              <w:jc w:val="center"/>
              <w:outlineLvl w:val="2"/>
              <w:rPr>
                <w:rFonts w:ascii="Times New Roman" w:eastAsia="Times New Roman" w:hAnsi="Times New Roman" w:cs="Times New Roman"/>
                <w:b/>
                <w:sz w:val="24"/>
                <w:szCs w:val="24"/>
                <w:lang w:eastAsia="ru-RU"/>
              </w:rPr>
            </w:pPr>
          </w:p>
          <w:p w:rsidR="00EA03E5" w:rsidRPr="00EA03E5" w:rsidRDefault="00EA03E5" w:rsidP="00EA03E5">
            <w:pPr>
              <w:keepNext/>
              <w:spacing w:after="40" w:line="240" w:lineRule="auto"/>
              <w:ind w:hanging="108"/>
              <w:jc w:val="center"/>
              <w:outlineLvl w:val="2"/>
              <w:rPr>
                <w:rFonts w:ascii="Times New Roman" w:eastAsia="Times New Roman" w:hAnsi="Times New Roman" w:cs="Times New Roman"/>
                <w:sz w:val="26"/>
                <w:szCs w:val="26"/>
                <w:lang w:eastAsia="ru-RU"/>
              </w:rPr>
            </w:pPr>
            <w:r w:rsidRPr="00EA03E5">
              <w:rPr>
                <w:rFonts w:ascii="Times New Roman" w:eastAsia="Times New Roman" w:hAnsi="Times New Roman" w:cs="Times New Roman"/>
                <w:b/>
                <w:sz w:val="24"/>
                <w:szCs w:val="24"/>
                <w:lang w:eastAsia="ru-RU"/>
              </w:rPr>
              <w:t>РЕШЕНИЕ</w:t>
            </w:r>
          </w:p>
        </w:tc>
      </w:tr>
      <w:tr w:rsidR="00EA03E5" w:rsidRPr="00EA03E5" w:rsidTr="005E2F0B">
        <w:trPr>
          <w:trHeight w:val="454"/>
        </w:trPr>
        <w:tc>
          <w:tcPr>
            <w:tcW w:w="236" w:type="dxa"/>
            <w:tcBorders>
              <w:left w:val="nil"/>
              <w:right w:val="nil"/>
            </w:tcBorders>
            <w:vAlign w:val="bottom"/>
          </w:tcPr>
          <w:p w:rsidR="00EA03E5" w:rsidRPr="00EA03E5" w:rsidRDefault="00EA03E5" w:rsidP="00EA03E5">
            <w:pPr>
              <w:spacing w:after="0" w:line="240" w:lineRule="auto"/>
              <w:jc w:val="right"/>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w:t>
            </w:r>
          </w:p>
        </w:tc>
        <w:tc>
          <w:tcPr>
            <w:tcW w:w="610" w:type="dxa"/>
            <w:tcBorders>
              <w:left w:val="nil"/>
              <w:bottom w:val="single" w:sz="4" w:space="0" w:color="auto"/>
              <w:right w:val="nil"/>
            </w:tcBorders>
            <w:vAlign w:val="bottom"/>
          </w:tcPr>
          <w:p w:rsidR="00EA03E5" w:rsidRPr="00EA03E5" w:rsidRDefault="00230C8E" w:rsidP="00EA03E5">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p>
        </w:tc>
        <w:tc>
          <w:tcPr>
            <w:tcW w:w="213" w:type="dxa"/>
            <w:tcBorders>
              <w:left w:val="nil"/>
              <w:right w:val="nil"/>
            </w:tcBorders>
            <w:tcMar>
              <w:left w:w="0" w:type="dxa"/>
              <w:right w:w="0" w:type="dxa"/>
            </w:tcMar>
            <w:vAlign w:val="bottom"/>
          </w:tcPr>
          <w:p w:rsidR="00EA03E5" w:rsidRPr="00EA03E5" w:rsidRDefault="00EA03E5" w:rsidP="00EA03E5">
            <w:pPr>
              <w:spacing w:after="0" w:line="240" w:lineRule="auto"/>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w:t>
            </w:r>
          </w:p>
        </w:tc>
        <w:tc>
          <w:tcPr>
            <w:tcW w:w="1493" w:type="dxa"/>
            <w:tcBorders>
              <w:left w:val="nil"/>
              <w:bottom w:val="single" w:sz="4" w:space="0" w:color="auto"/>
              <w:right w:val="nil"/>
            </w:tcBorders>
            <w:vAlign w:val="bottom"/>
          </w:tcPr>
          <w:p w:rsidR="00EA03E5" w:rsidRPr="00EA03E5" w:rsidRDefault="00230C8E" w:rsidP="00EA03E5">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февраля</w:t>
            </w:r>
          </w:p>
        </w:tc>
        <w:tc>
          <w:tcPr>
            <w:tcW w:w="348" w:type="dxa"/>
            <w:tcBorders>
              <w:left w:val="nil"/>
              <w:right w:val="nil"/>
            </w:tcBorders>
            <w:vAlign w:val="bottom"/>
          </w:tcPr>
          <w:p w:rsidR="00EA03E5" w:rsidRPr="00EA03E5" w:rsidRDefault="00EA03E5" w:rsidP="00EA03E5">
            <w:pPr>
              <w:spacing w:after="0" w:line="240" w:lineRule="auto"/>
              <w:ind w:right="-108"/>
              <w:jc w:val="right"/>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20</w:t>
            </w:r>
          </w:p>
        </w:tc>
        <w:tc>
          <w:tcPr>
            <w:tcW w:w="268" w:type="dxa"/>
            <w:tcBorders>
              <w:left w:val="nil"/>
              <w:right w:val="nil"/>
            </w:tcBorders>
            <w:tcMar>
              <w:top w:w="0" w:type="dxa"/>
              <w:left w:w="0" w:type="dxa"/>
              <w:bottom w:w="0" w:type="dxa"/>
              <w:right w:w="0" w:type="dxa"/>
            </w:tcMar>
            <w:vAlign w:val="bottom"/>
          </w:tcPr>
          <w:p w:rsidR="00EA03E5" w:rsidRPr="00EA03E5" w:rsidRDefault="00860D22" w:rsidP="00EA03E5">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p>
        </w:tc>
        <w:tc>
          <w:tcPr>
            <w:tcW w:w="257" w:type="dxa"/>
            <w:tcBorders>
              <w:left w:val="nil"/>
              <w:right w:val="nil"/>
            </w:tcBorders>
            <w:tcMar>
              <w:left w:w="0" w:type="dxa"/>
              <w:right w:w="0" w:type="dxa"/>
            </w:tcMar>
            <w:vAlign w:val="bottom"/>
          </w:tcPr>
          <w:p w:rsidR="00EA03E5" w:rsidRPr="00EA03E5" w:rsidRDefault="00EA03E5" w:rsidP="00EA03E5">
            <w:pPr>
              <w:spacing w:after="0" w:line="240" w:lineRule="auto"/>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г.</w:t>
            </w:r>
          </w:p>
        </w:tc>
        <w:tc>
          <w:tcPr>
            <w:tcW w:w="3904" w:type="dxa"/>
            <w:tcBorders>
              <w:left w:val="nil"/>
              <w:right w:val="nil"/>
            </w:tcBorders>
            <w:vAlign w:val="bottom"/>
          </w:tcPr>
          <w:p w:rsidR="00EA03E5" w:rsidRPr="00EA03E5" w:rsidRDefault="00EA03E5" w:rsidP="00EA03E5">
            <w:pPr>
              <w:spacing w:after="0" w:line="240" w:lineRule="auto"/>
              <w:rPr>
                <w:rFonts w:ascii="Times New Roman" w:eastAsia="Times New Roman" w:hAnsi="Times New Roman" w:cs="Times New Roman"/>
                <w:szCs w:val="20"/>
                <w:lang w:eastAsia="ru-RU"/>
              </w:rPr>
            </w:pPr>
          </w:p>
        </w:tc>
        <w:tc>
          <w:tcPr>
            <w:tcW w:w="446" w:type="dxa"/>
            <w:tcBorders>
              <w:left w:val="nil"/>
              <w:right w:val="nil"/>
            </w:tcBorders>
            <w:vAlign w:val="bottom"/>
          </w:tcPr>
          <w:p w:rsidR="00EA03E5" w:rsidRPr="00EA03E5" w:rsidRDefault="00EA03E5" w:rsidP="00EA03E5">
            <w:pPr>
              <w:spacing w:after="0" w:line="240" w:lineRule="auto"/>
              <w:jc w:val="center"/>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w:t>
            </w:r>
          </w:p>
        </w:tc>
        <w:tc>
          <w:tcPr>
            <w:tcW w:w="1873" w:type="dxa"/>
            <w:tcBorders>
              <w:left w:val="nil"/>
              <w:bottom w:val="single" w:sz="4" w:space="0" w:color="auto"/>
              <w:right w:val="nil"/>
            </w:tcBorders>
            <w:vAlign w:val="bottom"/>
          </w:tcPr>
          <w:p w:rsidR="00EA03E5" w:rsidRPr="00EA03E5" w:rsidRDefault="00230C8E" w:rsidP="00EA03E5">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r>
      <w:tr w:rsidR="00EA03E5" w:rsidRPr="00EA03E5" w:rsidTr="005E2F0B">
        <w:trPr>
          <w:trHeight w:hRule="exact" w:val="567"/>
        </w:trPr>
        <w:tc>
          <w:tcPr>
            <w:tcW w:w="9648" w:type="dxa"/>
            <w:gridSpan w:val="10"/>
            <w:tcMar>
              <w:top w:w="227" w:type="dxa"/>
            </w:tcMar>
          </w:tcPr>
          <w:p w:rsidR="00EA03E5" w:rsidRPr="00EA03E5" w:rsidRDefault="00EA03E5" w:rsidP="00EA03E5">
            <w:pPr>
              <w:spacing w:after="0" w:line="240" w:lineRule="auto"/>
              <w:rPr>
                <w:rFonts w:ascii="Times New Roman" w:eastAsia="Times New Roman" w:hAnsi="Times New Roman" w:cs="Times New Roman"/>
                <w:szCs w:val="20"/>
                <w:lang w:eastAsia="ru-RU"/>
              </w:rPr>
            </w:pPr>
            <w:proofErr w:type="spellStart"/>
            <w:r w:rsidRPr="00EA03E5">
              <w:rPr>
                <w:rFonts w:ascii="Times New Roman" w:eastAsia="Times New Roman" w:hAnsi="Times New Roman" w:cs="Times New Roman"/>
                <w:szCs w:val="20"/>
                <w:lang w:eastAsia="ru-RU"/>
              </w:rPr>
              <w:t>п.г.т</w:t>
            </w:r>
            <w:proofErr w:type="spellEnd"/>
            <w:r w:rsidRPr="00EA03E5">
              <w:rPr>
                <w:rFonts w:ascii="Times New Roman" w:eastAsia="Times New Roman" w:hAnsi="Times New Roman" w:cs="Times New Roman"/>
                <w:szCs w:val="20"/>
                <w:lang w:eastAsia="ru-RU"/>
              </w:rPr>
              <w:t>. Андра</w:t>
            </w:r>
          </w:p>
        </w:tc>
      </w:tr>
    </w:tbl>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 га</w:t>
      </w:r>
      <w:r w:rsidR="004221C1">
        <w:rPr>
          <w:rFonts w:ascii="Times New Roman" w:eastAsia="Times New Roman" w:hAnsi="Times New Roman" w:cs="Times New Roman"/>
          <w:sz w:val="24"/>
          <w:szCs w:val="24"/>
          <w:lang w:eastAsia="ru-RU"/>
        </w:rPr>
        <w:t>рантиях и компенсациях для лиц,</w:t>
      </w:r>
    </w:p>
    <w:p w:rsidR="004221C1"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работающих в организациях, </w:t>
      </w:r>
    </w:p>
    <w:p w:rsidR="00EA03E5" w:rsidRPr="00EA03E5" w:rsidRDefault="004221C1" w:rsidP="00EA03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A03E5" w:rsidRPr="00EA03E5">
        <w:rPr>
          <w:rFonts w:ascii="Times New Roman" w:eastAsia="Times New Roman" w:hAnsi="Times New Roman" w:cs="Times New Roman"/>
          <w:sz w:val="24"/>
          <w:szCs w:val="24"/>
          <w:lang w:eastAsia="ru-RU"/>
        </w:rPr>
        <w:t>инансируемых</w:t>
      </w:r>
      <w:r>
        <w:rPr>
          <w:rFonts w:ascii="Times New Roman" w:eastAsia="Times New Roman" w:hAnsi="Times New Roman" w:cs="Times New Roman"/>
          <w:sz w:val="24"/>
          <w:szCs w:val="24"/>
          <w:lang w:eastAsia="ru-RU"/>
        </w:rPr>
        <w:t xml:space="preserve"> </w:t>
      </w:r>
      <w:r w:rsidR="00EA03E5" w:rsidRPr="00EA03E5">
        <w:rPr>
          <w:rFonts w:ascii="Times New Roman" w:eastAsia="Times New Roman" w:hAnsi="Times New Roman" w:cs="Times New Roman"/>
          <w:sz w:val="24"/>
          <w:szCs w:val="24"/>
          <w:lang w:eastAsia="ru-RU"/>
        </w:rPr>
        <w:t>из местного бюджета</w:t>
      </w: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4221C1" w:rsidRDefault="00EA03E5" w:rsidP="00EA03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Руководствуясь Трудовым </w:t>
      </w:r>
      <w:hyperlink r:id="rId6" w:history="1">
        <w:r w:rsidRPr="004221C1">
          <w:rPr>
            <w:rFonts w:ascii="Times New Roman" w:eastAsia="Times New Roman" w:hAnsi="Times New Roman" w:cs="Times New Roman"/>
            <w:sz w:val="24"/>
            <w:szCs w:val="24"/>
            <w:lang w:eastAsia="ru-RU"/>
          </w:rPr>
          <w:t>кодексом</w:t>
        </w:r>
      </w:hyperlink>
      <w:r w:rsidRPr="004221C1">
        <w:rPr>
          <w:rFonts w:ascii="Times New Roman" w:eastAsia="Times New Roman" w:hAnsi="Times New Roman" w:cs="Times New Roman"/>
          <w:sz w:val="24"/>
          <w:szCs w:val="24"/>
          <w:lang w:eastAsia="ru-RU"/>
        </w:rPr>
        <w:t xml:space="preserve"> Российской Федерации, Законом РФ от 19.02.1993 № 4520-1 «О государственных гарантиях и компенсациях для лиц, работающих и проживающих в районах Крайнего Севера и приравненных к ним местностях», </w:t>
      </w:r>
      <w:hyperlink r:id="rId7" w:history="1">
        <w:r w:rsidRPr="004221C1">
          <w:rPr>
            <w:rFonts w:ascii="Times New Roman" w:eastAsia="Times New Roman" w:hAnsi="Times New Roman" w:cs="Times New Roman"/>
            <w:sz w:val="24"/>
            <w:szCs w:val="24"/>
            <w:lang w:eastAsia="ru-RU"/>
          </w:rPr>
          <w:t>Законом</w:t>
        </w:r>
      </w:hyperlink>
      <w:r w:rsidRPr="004221C1">
        <w:rPr>
          <w:rFonts w:ascii="Times New Roman" w:eastAsia="Times New Roman" w:hAnsi="Times New Roman" w:cs="Times New Roman"/>
          <w:sz w:val="24"/>
          <w:szCs w:val="24"/>
          <w:lang w:eastAsia="ru-RU"/>
        </w:rPr>
        <w:t xml:space="preserve">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руководствуясь Уставом городского поселения Андра, Совет депутатов городского поселения Андра решил:</w:t>
      </w:r>
    </w:p>
    <w:p w:rsidR="00EA03E5" w:rsidRPr="004221C1" w:rsidRDefault="00EA03E5" w:rsidP="00EA03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 Установить </w:t>
      </w:r>
      <w:hyperlink w:anchor="Par28" w:history="1">
        <w:r w:rsidRPr="004221C1">
          <w:rPr>
            <w:rFonts w:ascii="Times New Roman" w:eastAsia="Times New Roman" w:hAnsi="Times New Roman" w:cs="Times New Roman"/>
            <w:sz w:val="24"/>
            <w:szCs w:val="24"/>
            <w:lang w:eastAsia="ru-RU"/>
          </w:rPr>
          <w:t>Гарантии и компенсации</w:t>
        </w:r>
      </w:hyperlink>
      <w:r w:rsidRPr="004221C1">
        <w:rPr>
          <w:rFonts w:ascii="Times New Roman" w:eastAsia="Times New Roman" w:hAnsi="Times New Roman" w:cs="Times New Roman"/>
          <w:sz w:val="24"/>
          <w:szCs w:val="24"/>
          <w:lang w:eastAsia="ru-RU"/>
        </w:rPr>
        <w:t xml:space="preserve"> для лиц, работающих в организациях, финансируемых из местного бюджета, согласно приложению.</w:t>
      </w:r>
    </w:p>
    <w:p w:rsidR="00EA03E5" w:rsidRPr="004221C1" w:rsidRDefault="00EA03E5" w:rsidP="00EA03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 Признать утратившими силу решения Совета депутатов городского поселения Андра:</w:t>
      </w:r>
    </w:p>
    <w:p w:rsidR="00EA03E5" w:rsidRPr="004221C1" w:rsidRDefault="00EA03E5" w:rsidP="00EA03E5">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221C1">
        <w:rPr>
          <w:rFonts w:ascii="Times New Roman" w:eastAsia="Times New Roman" w:hAnsi="Times New Roman" w:cs="Times New Roman"/>
          <w:sz w:val="24"/>
          <w:szCs w:val="24"/>
          <w:lang w:eastAsia="ru-RU"/>
        </w:rPr>
        <w:t>- от 03.09.2018 № 33 «О гарантиях и компенсациях для лиц, работающих в организациях, финансируемых из местного бюджета»;</w:t>
      </w:r>
    </w:p>
    <w:p w:rsidR="00EA03E5" w:rsidRPr="004221C1" w:rsidRDefault="00EA03E5" w:rsidP="00EA03E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- 29.04.2019 № 14 «О внесении изменений в решение Совета депутатов городского поселения Андра от 03.09.2018 № 33».</w:t>
      </w:r>
    </w:p>
    <w:p w:rsidR="00EA03E5" w:rsidRPr="004221C1" w:rsidRDefault="00EA03E5" w:rsidP="00EA03E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 Решение вступает в силу после его официального обнародования.</w:t>
      </w:r>
    </w:p>
    <w:p w:rsidR="00EA03E5" w:rsidRPr="004221C1" w:rsidRDefault="00EA03E5" w:rsidP="00EA03E5">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4. Обнародовать настоящее решение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8" w:history="1">
        <w:r w:rsidRPr="004221C1">
          <w:rPr>
            <w:rFonts w:ascii="Times New Roman" w:eastAsia="Times New Roman" w:hAnsi="Times New Roman" w:cs="Times New Roman"/>
            <w:color w:val="32659D"/>
            <w:sz w:val="24"/>
            <w:szCs w:val="24"/>
            <w:u w:val="single"/>
            <w:lang w:val="en-US" w:eastAsia="ru-RU"/>
          </w:rPr>
          <w:t>www</w:t>
        </w:r>
        <w:r w:rsidRPr="004221C1">
          <w:rPr>
            <w:rFonts w:ascii="Times New Roman" w:eastAsia="Times New Roman" w:hAnsi="Times New Roman" w:cs="Times New Roman"/>
            <w:color w:val="32659D"/>
            <w:sz w:val="24"/>
            <w:szCs w:val="24"/>
            <w:u w:val="single"/>
            <w:lang w:eastAsia="ru-RU"/>
          </w:rPr>
          <w:t>.</w:t>
        </w:r>
        <w:r w:rsidRPr="004221C1">
          <w:rPr>
            <w:rFonts w:ascii="Times New Roman" w:eastAsia="Times New Roman" w:hAnsi="Times New Roman" w:cs="Times New Roman"/>
            <w:color w:val="32659D"/>
            <w:sz w:val="24"/>
            <w:szCs w:val="24"/>
            <w:u w:val="single"/>
            <w:lang w:val="en-US" w:eastAsia="ru-RU"/>
          </w:rPr>
          <w:t>andra</w:t>
        </w:r>
        <w:r w:rsidRPr="004221C1">
          <w:rPr>
            <w:rFonts w:ascii="Times New Roman" w:eastAsia="Times New Roman" w:hAnsi="Times New Roman" w:cs="Times New Roman"/>
            <w:color w:val="32659D"/>
            <w:sz w:val="24"/>
            <w:szCs w:val="24"/>
            <w:u w:val="single"/>
            <w:lang w:eastAsia="ru-RU"/>
          </w:rPr>
          <w:t>-</w:t>
        </w:r>
        <w:r w:rsidRPr="004221C1">
          <w:rPr>
            <w:rFonts w:ascii="Times New Roman" w:eastAsia="Times New Roman" w:hAnsi="Times New Roman" w:cs="Times New Roman"/>
            <w:color w:val="32659D"/>
            <w:sz w:val="24"/>
            <w:szCs w:val="24"/>
            <w:u w:val="single"/>
            <w:lang w:val="en-US" w:eastAsia="ru-RU"/>
          </w:rPr>
          <w:t>mo</w:t>
        </w:r>
        <w:r w:rsidRPr="004221C1">
          <w:rPr>
            <w:rFonts w:ascii="Times New Roman" w:eastAsia="Times New Roman" w:hAnsi="Times New Roman" w:cs="Times New Roman"/>
            <w:color w:val="32659D"/>
            <w:sz w:val="24"/>
            <w:szCs w:val="24"/>
            <w:u w:val="single"/>
            <w:lang w:eastAsia="ru-RU"/>
          </w:rPr>
          <w:t>.</w:t>
        </w:r>
        <w:r w:rsidRPr="004221C1">
          <w:rPr>
            <w:rFonts w:ascii="Times New Roman" w:eastAsia="Times New Roman" w:hAnsi="Times New Roman" w:cs="Times New Roman"/>
            <w:color w:val="32659D"/>
            <w:sz w:val="24"/>
            <w:szCs w:val="24"/>
            <w:u w:val="single"/>
            <w:lang w:val="en-US" w:eastAsia="ru-RU"/>
          </w:rPr>
          <w:t>ru</w:t>
        </w:r>
      </w:hyperlink>
      <w:r w:rsidRPr="004221C1">
        <w:rPr>
          <w:rFonts w:ascii="Times New Roman" w:eastAsia="Times New Roman" w:hAnsi="Times New Roman" w:cs="Times New Roman"/>
          <w:sz w:val="24"/>
          <w:szCs w:val="24"/>
          <w:lang w:eastAsia="ru-RU"/>
        </w:rPr>
        <w:t>, а также разместить на информационных стендах администрации городского поселения Андра.</w:t>
      </w:r>
    </w:p>
    <w:p w:rsidR="00EA03E5" w:rsidRPr="004221C1" w:rsidRDefault="00EA03E5" w:rsidP="00EA03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5. Контроль за выполнением решения возложить на председателя Совета депутатов городского поселения Андра.</w:t>
      </w:r>
      <w:bookmarkStart w:id="0" w:name="_GoBack"/>
      <w:bookmarkEnd w:id="0"/>
    </w:p>
    <w:p w:rsidR="00EA03E5" w:rsidRPr="004221C1" w:rsidRDefault="00EA03E5" w:rsidP="00EA03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A03E5" w:rsidRPr="00EA03E5" w:rsidRDefault="00EA03E5" w:rsidP="00EA03E5">
      <w:pPr>
        <w:tabs>
          <w:tab w:val="left" w:pos="4065"/>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751"/>
      </w:tblGrid>
      <w:tr w:rsidR="00EA03E5" w:rsidRPr="00EA03E5" w:rsidTr="005E2F0B">
        <w:tc>
          <w:tcPr>
            <w:tcW w:w="4820" w:type="dxa"/>
          </w:tcPr>
          <w:p w:rsidR="00EA03E5" w:rsidRDefault="00EA03E5"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Председатель Совета депутатов</w:t>
            </w:r>
          </w:p>
          <w:p w:rsidR="00230C8E" w:rsidRPr="00EA03E5" w:rsidRDefault="00453630"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30C8E">
              <w:rPr>
                <w:rFonts w:ascii="Times New Roman" w:eastAsia="Times New Roman" w:hAnsi="Times New Roman" w:cs="Times New Roman"/>
                <w:sz w:val="24"/>
                <w:szCs w:val="24"/>
                <w:lang w:eastAsia="ru-RU"/>
              </w:rPr>
              <w:t>ородского поселения Андра</w:t>
            </w:r>
          </w:p>
        </w:tc>
        <w:tc>
          <w:tcPr>
            <w:tcW w:w="4751" w:type="dxa"/>
          </w:tcPr>
          <w:p w:rsidR="00EA03E5" w:rsidRPr="00EA03E5" w:rsidRDefault="00230C8E"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главы</w:t>
            </w:r>
            <w:r w:rsidR="00EA03E5" w:rsidRPr="00EA03E5">
              <w:rPr>
                <w:rFonts w:ascii="Times New Roman" w:eastAsia="Times New Roman" w:hAnsi="Times New Roman" w:cs="Times New Roman"/>
                <w:sz w:val="24"/>
                <w:szCs w:val="24"/>
                <w:lang w:eastAsia="ru-RU"/>
              </w:rPr>
              <w:t xml:space="preserve"> городского поселения Андра                                                                                </w:t>
            </w:r>
          </w:p>
        </w:tc>
      </w:tr>
      <w:tr w:rsidR="00EA03E5" w:rsidRPr="00EA03E5" w:rsidTr="005E2F0B">
        <w:tc>
          <w:tcPr>
            <w:tcW w:w="4820" w:type="dxa"/>
          </w:tcPr>
          <w:p w:rsidR="00EA03E5" w:rsidRPr="00EA03E5" w:rsidRDefault="00EA03E5"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3E5" w:rsidRPr="00EA03E5" w:rsidRDefault="00EA03E5"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___________________ </w:t>
            </w:r>
            <w:r>
              <w:rPr>
                <w:rFonts w:ascii="Times New Roman" w:eastAsia="Times New Roman" w:hAnsi="Times New Roman" w:cs="Times New Roman"/>
                <w:sz w:val="24"/>
                <w:szCs w:val="24"/>
                <w:lang w:eastAsia="ru-RU"/>
              </w:rPr>
              <w:t>В.Г. Морозов</w:t>
            </w:r>
          </w:p>
        </w:tc>
        <w:tc>
          <w:tcPr>
            <w:tcW w:w="4751" w:type="dxa"/>
          </w:tcPr>
          <w:p w:rsidR="00EA03E5" w:rsidRPr="00EA03E5" w:rsidRDefault="00EA03E5"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3E5" w:rsidRPr="00EA03E5" w:rsidRDefault="00EA03E5" w:rsidP="00EA03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lang w:eastAsia="ru-RU"/>
              </w:rPr>
              <w:t>_____________</w:t>
            </w:r>
            <w:r w:rsidR="00230C8E">
              <w:rPr>
                <w:rFonts w:ascii="Times New Roman" w:eastAsia="Times New Roman" w:hAnsi="Times New Roman" w:cs="Times New Roman"/>
                <w:sz w:val="24"/>
                <w:szCs w:val="24"/>
                <w:lang w:eastAsia="ru-RU"/>
              </w:rPr>
              <w:t>_______Н.О</w:t>
            </w:r>
            <w:r>
              <w:rPr>
                <w:rFonts w:ascii="Times New Roman" w:eastAsia="Times New Roman" w:hAnsi="Times New Roman" w:cs="Times New Roman"/>
                <w:sz w:val="24"/>
                <w:szCs w:val="24"/>
                <w:lang w:eastAsia="ru-RU"/>
              </w:rPr>
              <w:t xml:space="preserve"> </w:t>
            </w:r>
            <w:r w:rsidR="00230C8E">
              <w:rPr>
                <w:rFonts w:ascii="Times New Roman" w:eastAsia="Times New Roman" w:hAnsi="Times New Roman" w:cs="Times New Roman"/>
                <w:sz w:val="24"/>
                <w:szCs w:val="24"/>
                <w:lang w:eastAsia="ru-RU"/>
              </w:rPr>
              <w:t>Явкина</w:t>
            </w:r>
          </w:p>
          <w:p w:rsidR="00EA03E5" w:rsidRPr="00EA03E5" w:rsidRDefault="00EA03E5" w:rsidP="00EA03E5">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c>
      </w:tr>
    </w:tbl>
    <w:p w:rsidR="00EA03E5" w:rsidRDefault="00EA03E5" w:rsidP="00EA03E5">
      <w:pPr>
        <w:spacing w:after="0" w:line="240" w:lineRule="auto"/>
        <w:rPr>
          <w:rFonts w:ascii="Times New Roman" w:eastAsia="Times New Roman" w:hAnsi="Times New Roman" w:cs="Times New Roman"/>
          <w:lang w:eastAsia="ru-RU"/>
        </w:rPr>
      </w:pPr>
    </w:p>
    <w:p w:rsidR="00230C8E" w:rsidRDefault="00230C8E" w:rsidP="00230C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0C8E" w:rsidRDefault="00230C8E" w:rsidP="00230C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0C8E" w:rsidRPr="00230C8E" w:rsidRDefault="00230C8E" w:rsidP="00230C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0C8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02.2020 № 8</w:t>
      </w:r>
      <w:r w:rsidRPr="00230C8E">
        <w:rPr>
          <w:rFonts w:ascii="Times New Roman" w:eastAsia="Times New Roman" w:hAnsi="Times New Roman" w:cs="Times New Roman"/>
          <w:sz w:val="24"/>
          <w:szCs w:val="24"/>
          <w:lang w:eastAsia="ru-RU"/>
        </w:rPr>
        <w:t>- 2020 «С-4»</w:t>
      </w:r>
    </w:p>
    <w:p w:rsidR="004221C1" w:rsidRDefault="004221C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5E2F0B" w:rsidRPr="00EA03E5" w:rsidRDefault="005E2F0B" w:rsidP="004221C1">
      <w:pPr>
        <w:pStyle w:val="ConsPlusNormal"/>
        <w:widowControl/>
        <w:ind w:firstLine="0"/>
        <w:jc w:val="right"/>
        <w:rPr>
          <w:rFonts w:ascii="Times New Roman" w:hAnsi="Times New Roman"/>
          <w:sz w:val="24"/>
          <w:szCs w:val="24"/>
        </w:rPr>
      </w:pPr>
      <w:r w:rsidRPr="00EA03E5">
        <w:rPr>
          <w:rFonts w:ascii="Times New Roman" w:hAnsi="Times New Roman"/>
          <w:sz w:val="24"/>
          <w:szCs w:val="24"/>
        </w:rPr>
        <w:lastRenderedPageBreak/>
        <w:t xml:space="preserve">Приложение </w:t>
      </w:r>
    </w:p>
    <w:p w:rsidR="005E2F0B" w:rsidRPr="00EA03E5" w:rsidRDefault="005E2F0B" w:rsidP="004221C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Arial"/>
          <w:sz w:val="24"/>
          <w:szCs w:val="24"/>
          <w:lang w:eastAsia="ru-RU"/>
        </w:rPr>
        <w:t xml:space="preserve">к решению </w:t>
      </w:r>
      <w:r w:rsidRPr="00EA03E5">
        <w:rPr>
          <w:rFonts w:ascii="Times New Roman" w:eastAsia="Times New Roman" w:hAnsi="Times New Roman" w:cs="Times New Roman"/>
          <w:sz w:val="24"/>
          <w:szCs w:val="24"/>
          <w:lang w:eastAsia="ru-RU"/>
        </w:rPr>
        <w:t xml:space="preserve">Совета депутатов </w:t>
      </w:r>
    </w:p>
    <w:p w:rsidR="005E2F0B" w:rsidRPr="00EA03E5" w:rsidRDefault="005E2F0B" w:rsidP="004221C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городского поселения Андра </w:t>
      </w:r>
    </w:p>
    <w:p w:rsidR="005E2F0B" w:rsidRPr="00EA03E5" w:rsidRDefault="005E2F0B" w:rsidP="004221C1">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от</w:t>
      </w:r>
      <w:r w:rsidR="00230C8E">
        <w:rPr>
          <w:rFonts w:ascii="Times New Roman" w:eastAsia="Times New Roman" w:hAnsi="Times New Roman" w:cs="Times New Roman"/>
          <w:sz w:val="24"/>
          <w:szCs w:val="24"/>
          <w:lang w:eastAsia="ru-RU"/>
        </w:rPr>
        <w:t xml:space="preserve"> «20</w:t>
      </w:r>
      <w:r w:rsidRPr="00EA03E5">
        <w:rPr>
          <w:rFonts w:ascii="Times New Roman" w:eastAsia="Times New Roman" w:hAnsi="Times New Roman" w:cs="Times New Roman"/>
          <w:sz w:val="24"/>
          <w:szCs w:val="24"/>
          <w:lang w:eastAsia="ru-RU"/>
        </w:rPr>
        <w:t xml:space="preserve">» </w:t>
      </w:r>
      <w:r w:rsidR="00230C8E">
        <w:rPr>
          <w:rFonts w:ascii="Times New Roman" w:eastAsia="Times New Roman" w:hAnsi="Times New Roman" w:cs="Times New Roman"/>
          <w:sz w:val="24"/>
          <w:szCs w:val="24"/>
          <w:lang w:eastAsia="ru-RU"/>
        </w:rPr>
        <w:t>февраля 2020</w:t>
      </w:r>
      <w:r w:rsidR="004221C1">
        <w:rPr>
          <w:rFonts w:ascii="Times New Roman" w:eastAsia="Times New Roman" w:hAnsi="Times New Roman" w:cs="Times New Roman"/>
          <w:sz w:val="24"/>
          <w:szCs w:val="24"/>
          <w:lang w:eastAsia="ru-RU"/>
        </w:rPr>
        <w:t xml:space="preserve"> </w:t>
      </w:r>
      <w:r w:rsidR="00230C8E">
        <w:rPr>
          <w:rFonts w:ascii="Times New Roman" w:eastAsia="Times New Roman" w:hAnsi="Times New Roman" w:cs="Times New Roman"/>
          <w:sz w:val="24"/>
          <w:szCs w:val="24"/>
          <w:lang w:eastAsia="ru-RU"/>
        </w:rPr>
        <w:t>г.</w:t>
      </w:r>
      <w:r w:rsidR="004221C1">
        <w:rPr>
          <w:rFonts w:ascii="Times New Roman" w:eastAsia="Times New Roman" w:hAnsi="Times New Roman" w:cs="Times New Roman"/>
          <w:sz w:val="24"/>
          <w:szCs w:val="24"/>
          <w:lang w:eastAsia="ru-RU"/>
        </w:rPr>
        <w:t xml:space="preserve"> № </w:t>
      </w:r>
      <w:r w:rsidR="00230C8E">
        <w:rPr>
          <w:rFonts w:ascii="Times New Roman" w:eastAsia="Times New Roman" w:hAnsi="Times New Roman" w:cs="Times New Roman"/>
          <w:sz w:val="24"/>
          <w:szCs w:val="24"/>
          <w:lang w:eastAsia="ru-RU"/>
        </w:rPr>
        <w:t>8</w:t>
      </w:r>
    </w:p>
    <w:p w:rsidR="005E2F0B" w:rsidRPr="00EA03E5" w:rsidRDefault="005E2F0B" w:rsidP="004221C1">
      <w:pPr>
        <w:spacing w:after="0" w:line="240" w:lineRule="auto"/>
        <w:jc w:val="right"/>
        <w:rPr>
          <w:rFonts w:ascii="Times New Roman" w:eastAsia="Times New Roman" w:hAnsi="Times New Roman" w:cs="Times New Roman"/>
          <w:sz w:val="24"/>
          <w:szCs w:val="24"/>
          <w:lang w:eastAsia="ru-RU"/>
        </w:rPr>
      </w:pPr>
    </w:p>
    <w:p w:rsidR="005E2F0B" w:rsidRPr="00EA03E5" w:rsidRDefault="005E2F0B" w:rsidP="005E2F0B">
      <w:pPr>
        <w:spacing w:after="0" w:line="240" w:lineRule="auto"/>
        <w:rPr>
          <w:rFonts w:ascii="Times New Roman" w:eastAsia="Times New Roman" w:hAnsi="Times New Roman" w:cs="Times New Roman"/>
          <w:sz w:val="24"/>
          <w:szCs w:val="24"/>
          <w:lang w:eastAsia="ru-RU"/>
        </w:rPr>
      </w:pPr>
    </w:p>
    <w:p w:rsidR="005E2F0B" w:rsidRPr="004221C1" w:rsidRDefault="005E2F0B" w:rsidP="004221C1">
      <w:pPr>
        <w:spacing w:after="0" w:line="240" w:lineRule="auto"/>
        <w:jc w:val="center"/>
        <w:rPr>
          <w:rFonts w:ascii="Times New Roman" w:eastAsia="Times New Roman" w:hAnsi="Times New Roman" w:cs="Times New Roman"/>
          <w:b/>
          <w:sz w:val="24"/>
          <w:szCs w:val="24"/>
          <w:lang w:eastAsia="ru-RU"/>
        </w:rPr>
      </w:pPr>
      <w:r w:rsidRPr="004221C1">
        <w:rPr>
          <w:rFonts w:ascii="Times New Roman" w:eastAsia="Times New Roman" w:hAnsi="Times New Roman" w:cs="Times New Roman"/>
          <w:b/>
          <w:sz w:val="24"/>
          <w:szCs w:val="24"/>
          <w:lang w:eastAsia="ru-RU"/>
        </w:rPr>
        <w:t>Гарантии и компенсации для лиц, работающих в организациях,</w:t>
      </w:r>
    </w:p>
    <w:p w:rsidR="005E2F0B" w:rsidRPr="004221C1" w:rsidRDefault="005E2F0B" w:rsidP="004221C1">
      <w:pPr>
        <w:spacing w:after="0" w:line="240" w:lineRule="auto"/>
        <w:jc w:val="center"/>
        <w:rPr>
          <w:rFonts w:ascii="Times New Roman" w:eastAsia="Times New Roman" w:hAnsi="Times New Roman" w:cs="Times New Roman"/>
          <w:b/>
          <w:sz w:val="24"/>
          <w:szCs w:val="24"/>
          <w:lang w:eastAsia="ru-RU"/>
        </w:rPr>
      </w:pPr>
      <w:r w:rsidRPr="004221C1">
        <w:rPr>
          <w:rFonts w:ascii="Times New Roman" w:eastAsia="Times New Roman" w:hAnsi="Times New Roman" w:cs="Times New Roman"/>
          <w:b/>
          <w:sz w:val="24"/>
          <w:szCs w:val="24"/>
          <w:lang w:eastAsia="ru-RU"/>
        </w:rPr>
        <w:t>фи</w:t>
      </w:r>
      <w:r w:rsidR="00230C8E">
        <w:rPr>
          <w:rFonts w:ascii="Times New Roman" w:eastAsia="Times New Roman" w:hAnsi="Times New Roman" w:cs="Times New Roman"/>
          <w:b/>
          <w:sz w:val="24"/>
          <w:szCs w:val="24"/>
          <w:lang w:eastAsia="ru-RU"/>
        </w:rPr>
        <w:t>нансируемых из местного бюджета</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Настоящие гарантии и компенсации устанавливается для лиц, проживающих на территории муниципального образования городское поселение Андра, состоящих в трудовых отношениях в организациях, финансируемых из местного бюджета, а также лиц, получающих компенсации за счет средств местного бюджета.</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Основные понятия.</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Организации, финансируемые из местного бюджета (работодатели) – органы местного самоуправления муниципального образования городское поселение Андра, муниципальные учреждения поселения.</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Лица, работающие в организациях, финансируемых из местного бюджета, - лица, проживающие на территории муниципального образования городское поселение Андра, заключившие трудовые договоры с организациями, финансируемыми из местного бюджета, указанными в абзаце первом настоящей статьи.</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Районный коэффициент к заработной плате.</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Лицам, работающим в организациях, финансируемых из местного бюджета, при исчислении заработной платы устанавливается районный коэффициент в размере 1,7.</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Процентная надбавка к заработной плате.</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Лицам, работающим в организациях, финансируемых из местного бюджета, выплачивается процентная надбавка к заработной плате за стаж работы в районах Крайнего Севера и приравненных к ним местностях (далее - процентная надбавка) в соответствии с действующим законодательством. Максимальный размер процентной надбавки не должен превышать 50% заработной платы.</w:t>
      </w:r>
    </w:p>
    <w:p w:rsidR="005E2F0B" w:rsidRPr="004221C1" w:rsidRDefault="005E2F0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Молодежи (лицам в возрасте до 30 лет), прожившей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организациях, финансируемых из местного бюджета.</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p>
    <w:p w:rsidR="00667220" w:rsidRPr="004221C1" w:rsidRDefault="00667220" w:rsidP="001C18F3">
      <w:pPr>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Компенсация расходов на оплату стоимости проезда</w:t>
      </w:r>
      <w:r w:rsidR="004221C1">
        <w:rPr>
          <w:rFonts w:ascii="Times New Roman" w:eastAsia="Times New Roman" w:hAnsi="Times New Roman" w:cs="Times New Roman"/>
          <w:sz w:val="24"/>
          <w:szCs w:val="24"/>
          <w:lang w:eastAsia="ru-RU"/>
        </w:rPr>
        <w:t xml:space="preserve"> </w:t>
      </w:r>
      <w:r w:rsidRPr="004221C1">
        <w:rPr>
          <w:rFonts w:ascii="Times New Roman" w:eastAsia="Times New Roman" w:hAnsi="Times New Roman" w:cs="Times New Roman"/>
          <w:sz w:val="24"/>
          <w:szCs w:val="24"/>
          <w:lang w:eastAsia="ru-RU"/>
        </w:rPr>
        <w:t>и провоза багажа к месту использования отпуска и обратно.</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 Лица, работающие в организациях, финансируемых из местного бюджета, имеют право на оплачиваемый один раз в два года за счет средств работодателя (организации, финансируемой из местного бюджета)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w:t>
      </w:r>
      <w:smartTag w:uri="urn:schemas-microsoft-com:office:smarttags" w:element="metricconverter">
        <w:smartTagPr>
          <w:attr w:name="ProductID" w:val="30 килограммов"/>
        </w:smartTagPr>
        <w:r w:rsidRPr="004221C1">
          <w:rPr>
            <w:rFonts w:ascii="Times New Roman" w:eastAsia="Times New Roman" w:hAnsi="Times New Roman" w:cs="Times New Roman"/>
            <w:sz w:val="24"/>
            <w:szCs w:val="24"/>
            <w:lang w:eastAsia="ru-RU"/>
          </w:rPr>
          <w:t>30 килограммов</w:t>
        </w:r>
      </w:smartTag>
      <w:r w:rsidRPr="004221C1">
        <w:rPr>
          <w:rFonts w:ascii="Times New Roman" w:eastAsia="Times New Roman" w:hAnsi="Times New Roman" w:cs="Times New Roman"/>
          <w:sz w:val="24"/>
          <w:szCs w:val="24"/>
          <w:lang w:eastAsia="ru-RU"/>
        </w:rPr>
        <w:t>.</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1.1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w:t>
      </w:r>
      <w:r w:rsidRPr="004221C1">
        <w:rPr>
          <w:rFonts w:ascii="Times New Roman" w:eastAsia="Times New Roman" w:hAnsi="Times New Roman" w:cs="Times New Roman"/>
          <w:sz w:val="24"/>
          <w:szCs w:val="24"/>
          <w:lang w:eastAsia="ru-RU"/>
        </w:rPr>
        <w:lastRenderedPageBreak/>
        <w:t>организации.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1.2. Право на компенсацию указанных расходов у лиц, находящихся в отпуск</w:t>
      </w:r>
      <w:r w:rsidR="001F2A42" w:rsidRPr="004221C1">
        <w:rPr>
          <w:rFonts w:ascii="Times New Roman" w:eastAsia="Times New Roman" w:hAnsi="Times New Roman" w:cs="Times New Roman"/>
          <w:sz w:val="24"/>
          <w:szCs w:val="24"/>
          <w:lang w:eastAsia="ru-RU"/>
        </w:rPr>
        <w:t>ах</w:t>
      </w:r>
      <w:r w:rsidRPr="004221C1">
        <w:rPr>
          <w:rFonts w:ascii="Times New Roman" w:eastAsia="Times New Roman" w:hAnsi="Times New Roman" w:cs="Times New Roman"/>
          <w:sz w:val="24"/>
          <w:szCs w:val="24"/>
          <w:lang w:eastAsia="ru-RU"/>
        </w:rPr>
        <w:t xml:space="preserve"> по беременности и родам, отпусках по уходу за ребенком,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Компенсация указанных расходов более одного раза в текущем году не производиться. </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1.3.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w:t>
      </w:r>
      <w:r w:rsidR="002D20CF" w:rsidRPr="004221C1">
        <w:rPr>
          <w:rFonts w:ascii="Times New Roman" w:eastAsia="Times New Roman" w:hAnsi="Times New Roman" w:cs="Times New Roman"/>
          <w:sz w:val="24"/>
          <w:szCs w:val="24"/>
          <w:lang w:eastAsia="ru-RU"/>
        </w:rPr>
        <w:t xml:space="preserve"> и отпуска по беременности и родам, отпуска по уходу за ребенком</w:t>
      </w:r>
      <w:r w:rsidRPr="004221C1">
        <w:rPr>
          <w:rFonts w:ascii="Times New Roman" w:eastAsia="Times New Roman" w:hAnsi="Times New Roman" w:cs="Times New Roman"/>
          <w:sz w:val="24"/>
          <w:szCs w:val="24"/>
          <w:lang w:eastAsia="ru-RU"/>
        </w:rPr>
        <w:t>,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 Выезд работника к месту использования отпуска может осуществляться по окончании рабочего дня (смены), предшествующего дню отпуска в настоящем пункте дням отдыха и выходным дням.</w:t>
      </w:r>
    </w:p>
    <w:p w:rsidR="00B73E1F" w:rsidRPr="004221C1" w:rsidRDefault="00B73E1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1.4. Компенсация указанных расходов производиться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 </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1.5. Лица, поступающие на работу в организации, финансируемые из местного бюджета, обязаны предоставить справку с прежнего места работы об использовании (неиспользовании) за последние два года права на оплачиваемый один раз в два года за счет работодателя проезд к месту использования отпуска и обратно. Лицам, указанным в настоящем пункте</w:t>
      </w:r>
      <w:r w:rsidR="00B73E1F" w:rsidRPr="004221C1">
        <w:rPr>
          <w:rFonts w:ascii="Times New Roman" w:eastAsia="Times New Roman" w:hAnsi="Times New Roman" w:cs="Times New Roman"/>
          <w:sz w:val="24"/>
          <w:szCs w:val="24"/>
          <w:lang w:eastAsia="ru-RU"/>
        </w:rPr>
        <w:t>, а также неработающим членам их семей</w:t>
      </w:r>
      <w:r w:rsidRPr="004221C1">
        <w:rPr>
          <w:rFonts w:ascii="Times New Roman" w:eastAsia="Times New Roman" w:hAnsi="Times New Roman" w:cs="Times New Roman"/>
          <w:sz w:val="24"/>
          <w:szCs w:val="24"/>
          <w:lang w:eastAsia="ru-RU"/>
        </w:rPr>
        <w:t>, право на оплачиваемый один раз в два года за счет средств работодателя проезд к месту использования</w:t>
      </w:r>
      <w:r w:rsidR="00B73E1F" w:rsidRPr="004221C1">
        <w:rPr>
          <w:rFonts w:ascii="Times New Roman" w:eastAsia="Times New Roman" w:hAnsi="Times New Roman" w:cs="Times New Roman"/>
          <w:sz w:val="24"/>
          <w:szCs w:val="24"/>
          <w:lang w:eastAsia="ru-RU"/>
        </w:rPr>
        <w:t xml:space="preserve"> указанными лицами</w:t>
      </w:r>
      <w:r w:rsidRPr="004221C1">
        <w:rPr>
          <w:rFonts w:ascii="Times New Roman" w:eastAsia="Times New Roman" w:hAnsi="Times New Roman" w:cs="Times New Roman"/>
          <w:sz w:val="24"/>
          <w:szCs w:val="24"/>
          <w:lang w:eastAsia="ru-RU"/>
        </w:rPr>
        <w:t xml:space="preserve"> отпуска и обратно предоставляется с учетом использования данного права на прежнем месте работы. </w:t>
      </w:r>
    </w:p>
    <w:p w:rsidR="00667220" w:rsidRPr="004221C1" w:rsidRDefault="0066722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1.6. Расходы, подлежащие компенсации, включают в себя:</w:t>
      </w:r>
    </w:p>
    <w:p w:rsidR="00667220" w:rsidRPr="004221C1" w:rsidRDefault="0066722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 оплату стоимости проезда к месту использования отпуска работника и обратно к месту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предоставление в поездах постельных принадлежностей, а также оплату стоимости авиационных горюче-смазочных материалов (топливного сбора), иных сборов),</w:t>
      </w:r>
      <w:r w:rsidR="00234880" w:rsidRPr="004221C1">
        <w:rPr>
          <w:rFonts w:ascii="Times New Roman" w:eastAsia="Times New Roman" w:hAnsi="Times New Roman" w:cs="Times New Roman"/>
          <w:sz w:val="24"/>
          <w:szCs w:val="24"/>
          <w:lang w:eastAsia="ru-RU"/>
        </w:rPr>
        <w:t xml:space="preserve"> но</w:t>
      </w:r>
      <w:r w:rsidRPr="004221C1">
        <w:rPr>
          <w:rFonts w:ascii="Times New Roman" w:eastAsia="Times New Roman" w:hAnsi="Times New Roman" w:cs="Times New Roman"/>
          <w:sz w:val="24"/>
          <w:szCs w:val="24"/>
          <w:lang w:eastAsia="ru-RU"/>
        </w:rPr>
        <w:t xml:space="preserve"> не выше стоимости проезда:</w:t>
      </w:r>
    </w:p>
    <w:p w:rsidR="00667220" w:rsidRPr="004221C1" w:rsidRDefault="0066722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железнодорожным транспортом - в купейном вагоне скорого фирменного поезда, кроме вагонов повышенной комфортности;</w:t>
      </w:r>
    </w:p>
    <w:p w:rsidR="00667220" w:rsidRPr="004221C1" w:rsidRDefault="0066722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667220" w:rsidRPr="004221C1" w:rsidRDefault="0066722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воздушным транспортом - в салоне экономического класса;</w:t>
      </w:r>
    </w:p>
    <w:p w:rsidR="00234880" w:rsidRPr="004221C1" w:rsidRDefault="0066722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 2) оплату стоимости проезда транспортом общего пользования (кроме такси), а также оплату стоимости проезда личным транспортом в соответствии с пунктом 2 настоящей статьи от места жительства или от места отдыха к железнодорожной станции, пристани, аэропорту и автовокзалу при наличии документов (билетов), подтверждающих расходы; </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3) оплату стоимости провоза багажа весом не более </w:t>
      </w:r>
      <w:smartTag w:uri="urn:schemas-microsoft-com:office:smarttags" w:element="metricconverter">
        <w:smartTagPr>
          <w:attr w:name="ProductID" w:val="30 килограммов"/>
        </w:smartTagPr>
        <w:r w:rsidRPr="004221C1">
          <w:rPr>
            <w:rFonts w:ascii="Times New Roman" w:eastAsia="Times New Roman" w:hAnsi="Times New Roman" w:cs="Times New Roman"/>
            <w:sz w:val="24"/>
            <w:szCs w:val="24"/>
            <w:lang w:eastAsia="ru-RU"/>
          </w:rPr>
          <w:t>30 килограммов</w:t>
        </w:r>
      </w:smartTag>
      <w:r w:rsidRPr="004221C1">
        <w:rPr>
          <w:rFonts w:ascii="Times New Roman" w:eastAsia="Times New Roman" w:hAnsi="Times New Roman" w:cs="Times New Roman"/>
          <w:sz w:val="24"/>
          <w:szCs w:val="24"/>
          <w:lang w:eastAsia="ru-RU"/>
        </w:rPr>
        <w:t xml:space="preserve"> на работника и </w:t>
      </w:r>
      <w:smartTag w:uri="urn:schemas-microsoft-com:office:smarttags" w:element="metricconverter">
        <w:smartTagPr>
          <w:attr w:name="ProductID" w:val="30 килограммов"/>
        </w:smartTagPr>
        <w:r w:rsidRPr="004221C1">
          <w:rPr>
            <w:rFonts w:ascii="Times New Roman" w:eastAsia="Times New Roman" w:hAnsi="Times New Roman" w:cs="Times New Roman"/>
            <w:sz w:val="24"/>
            <w:szCs w:val="24"/>
            <w:lang w:eastAsia="ru-RU"/>
          </w:rPr>
          <w:t>30 килограммов</w:t>
        </w:r>
      </w:smartTag>
      <w:r w:rsidRPr="004221C1">
        <w:rPr>
          <w:rFonts w:ascii="Times New Roman" w:eastAsia="Times New Roman" w:hAnsi="Times New Roman" w:cs="Times New Roman"/>
          <w:sz w:val="24"/>
          <w:szCs w:val="24"/>
          <w:lang w:eastAsia="ru-RU"/>
        </w:rPr>
        <w:t xml:space="preserve">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 xml:space="preserve">Расходы на оплату услуг по доставке билетов, а также сбора за сделанные по инициативе работника и (или) неработающих членов его семьи проездные документы (билеты) возмещению не подлежат, за исключение случаев досрочного отзыва работника из отпуска. Расходы на добровольное личное страхование от несчастных случаев на воздушном, железнодорожном, морском, внутреннем водном и автомобильном транспорте возмещению не подлежат. </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1.7. 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1.6 настоящей статьи,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осуществляющей продажу проездных и перевозочных документов (билетов), исходя из тарифов транспортной организации, осуществляющей перевозку. Расходы на получение указанной справки компенсации не подлежат. </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1.8. 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организацией, осуществляющей продажу проездных и перевозочных документов(билетов), но не более фактически произведенных расходов. При этом кратчайшим маршрутом следования признается наименьшее расстояние от места жительства 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1.9. В случае отсутствия прямого маршрута к месту проведения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w:t>
      </w:r>
    </w:p>
    <w:p w:rsidR="00234880" w:rsidRPr="004221C1" w:rsidRDefault="00234880"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1.10. В случае использования работником отпуска за пределами Российской Федерации, в том числе по договору о реализации туристического продукта (далее также – туристический договор), производиться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настоящей статьей.</w:t>
      </w:r>
    </w:p>
    <w:p w:rsidR="00234880" w:rsidRPr="004221C1" w:rsidRDefault="0023488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1.11. При использовании отпуска за пределами Российской Федерации для компенсации расходов работником также предоставляется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w:t>
      </w:r>
    </w:p>
    <w:p w:rsidR="00234880" w:rsidRPr="004221C1" w:rsidRDefault="0023488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1.12.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D42079" w:rsidRPr="004221C1" w:rsidRDefault="00234880"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Возмещение процентной ставки стоимости воздушной перевозки, указанной в абзаце первом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При непредставлении работником справки, указанной в абзаце втором настоящего пункта, для возмещения процентной части стоимости воздушной перевозки работодателем используется процентные значения ортодромии по Российской Федерации к общей ортодромии применительно к указанным в перевозочном документе (авиабилета) аэропортам вылета и прилета, согласно Постановлению Думы ХМАО – Югры от 01.03.2010 № 4676 «Об </w:t>
      </w:r>
      <w:r w:rsidRPr="004221C1">
        <w:rPr>
          <w:rFonts w:ascii="Times New Roman" w:eastAsia="Times New Roman" w:hAnsi="Times New Roman" w:cs="Times New Roman"/>
          <w:sz w:val="24"/>
          <w:szCs w:val="24"/>
          <w:lang w:eastAsia="ru-RU"/>
        </w:rPr>
        <w:lastRenderedPageBreak/>
        <w:t>утверждении официального толкования отдельных норм Закона ХМАО – Югры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 Мансийского округа – Югры».</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 При отсутствии необходимого процентного значения ортодромии по Российской Федерации к общей ортодромии работодателем используется следующие процентные значения отношения ортодромии по Российской Федерации к общей ортодромии:</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от международного аэропорта Российской Федерации, являющейся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 от международного аэропорта Российской Федерации, из которого осуществлен вылет, до зарубежного аэропорта являющейся ближайшим к зарубежному аэропорту, в котором совершена посадка; </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туристической путевки, - на основании справки или иного документа (счета на оплату стоимости проезда или других документов) туристической организации, заключившей с работником туристический договор, о стоимости воздушной перевозки в общей стоимости договора и документа, подтверждающего оплату туристических услуг.</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1.13. 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представляется работником не позднее чем за две недели до начала отпуска. В заявлении указывается:</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 1) фамилии, имена, отчества неработающих членов семьи работника, имеющих право на компенсацию расходов, с приложением копий документов, подтверждающих степень родства (свидетельство о заключении брака, рождения, об усыновлении (удочерении), установлении отцовства или о перемене фамилии), а также копии документов, указанных в пункте 3.1. настоящей статьи;</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 даты рождения несовершеннолетних детей работника;</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 место использования отпуска работника и (или) неработающих членов его семьи;</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4) виды транспортных средств, которыми предполагается воспользоваться;</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5) маршрут следования;</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6) 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документов (билетов), либо справки или иного документа (счета на оплату стоимости проезда или других документов) туристической организации, заключившей с работником туристический договор, о стоимости проезда в общей стоимости договора о реализации туристического продукта с приложением копии туристического договора в случае, когда стоимость проезда включена в стоимость договора о реализации туристического продукта.</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1.14. В случае, если выплаты средств для предварительной компенсации расходов на оплату стоимости проезда и провоза багажа к месту использования отпуска и обратно не требуется, письменное заявление для компенсации указанных расходов предоставляется работником не позднее 31 декабря года, в котором осуществлен проезд.</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2.1. Под личным транспортом работника понимается принадлежащие на праве собственности ему или членам его семьи (супруге, детям, родителям) транспортные средства, отнесенные к категории «А» и «В» в соответствии с федеральным законодательством.</w:t>
      </w:r>
    </w:p>
    <w:p w:rsidR="00D42079" w:rsidRPr="004221C1" w:rsidRDefault="00D42079"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 xml:space="preserve">2.2.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 </w:t>
      </w:r>
    </w:p>
    <w:p w:rsidR="00473456" w:rsidRPr="004221C1" w:rsidRDefault="00D42079" w:rsidP="004221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2.3. Оплате подлежит стоимость проезда работника</w:t>
      </w:r>
      <w:r w:rsidR="00B73E1F" w:rsidRPr="004221C1">
        <w:rPr>
          <w:rFonts w:ascii="Times New Roman" w:eastAsia="Times New Roman" w:hAnsi="Times New Roman" w:cs="Times New Roman"/>
          <w:sz w:val="24"/>
          <w:szCs w:val="24"/>
          <w:lang w:eastAsia="ru-RU"/>
        </w:rPr>
        <w:t>, а также неработающих членов его семьи в порядке, установленном пунктом 4 статьи 4 настоящих Гарантий и компенсаций,</w:t>
      </w:r>
      <w:r w:rsidRPr="004221C1">
        <w:rPr>
          <w:rFonts w:ascii="Times New Roman" w:eastAsia="Times New Roman" w:hAnsi="Times New Roman" w:cs="Times New Roman"/>
          <w:sz w:val="24"/>
          <w:szCs w:val="24"/>
          <w:lang w:eastAsia="ru-RU"/>
        </w:rPr>
        <w:t xml:space="preserve"> личным транспортом к месту использования отпуска и обратно на основании отметки в маршрутном листе, получаемом в администрации городского поселения Андра, или других документов, подтверждающих нахождение в пункте отдыха. 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утвержденными Министерством транспорта Российской Федерации.</w:t>
      </w:r>
      <w:r w:rsidR="00473456" w:rsidRPr="004221C1">
        <w:rPr>
          <w:rFonts w:ascii="Times New Roman" w:eastAsia="Times New Roman" w:hAnsi="Times New Roman" w:cs="Times New Roman"/>
          <w:sz w:val="24"/>
          <w:szCs w:val="24"/>
          <w:lang w:eastAsia="ru-RU"/>
        </w:rPr>
        <w:t xml:space="preserve"> </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2.4.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 маршрутный лист, получаемый в администрации городского поселения Андра, в котором должны быть отметки о прибытии в место проведения отпуска и выбытии из места проведения отпуска (либо государственной границы РФ), или другие документы, подтверждающие нахождение в пункте отдыха;</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 квитанции об оплате сборов за проезд по платным автотрассам, кассовые чеки автозаправочных станций отметка органа пограничного контроля (пункта пропуска) о месте пересечения в соответствии с нормами расхода топлива соответствующе</w:t>
      </w:r>
      <w:r w:rsidR="004221C1">
        <w:rPr>
          <w:rFonts w:ascii="Times New Roman" w:eastAsia="Times New Roman" w:hAnsi="Times New Roman" w:cs="Times New Roman"/>
          <w:sz w:val="24"/>
          <w:szCs w:val="24"/>
          <w:lang w:eastAsia="ru-RU"/>
        </w:rPr>
        <w:t>й марки транспортного средства.</w:t>
      </w:r>
    </w:p>
    <w:p w:rsidR="00473456" w:rsidRPr="004221C1" w:rsidRDefault="00473456"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2.5. Компенсация расходов по оплате одновременного проезда на личном транспорте работника и членов его семьи предоставляется только одному из супругов по их выбору. Для получения соответствующей компенсации, работник предоставляет работодателю документ, подтверждающий отсутствие оплаты супруга проезда на личном транспорте членов его семьи.</w:t>
      </w:r>
    </w:p>
    <w:p w:rsidR="00473456" w:rsidRPr="004221C1" w:rsidRDefault="00473456"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2.6.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или членам семьи транспортного средства на железнодорожной платформе или пароме.</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При отсутствии документов, подтверждающих оплату грузоперевозки транспортного средства, расходы по транспортировке транспортного средства компенсации не подлежат.</w:t>
      </w:r>
    </w:p>
    <w:p w:rsidR="00473456" w:rsidRPr="004221C1" w:rsidRDefault="00473456"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2.7.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производиться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3044A2" w:rsidRPr="004221C1" w:rsidRDefault="00473456"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3.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до 18 лет, а также детям, не достигшим возраста 23 лет, </w:t>
      </w:r>
      <w:r w:rsidRPr="004221C1">
        <w:rPr>
          <w:rFonts w:ascii="Times New Roman" w:eastAsia="Times New Roman" w:hAnsi="Times New Roman" w:cs="Times New Roman"/>
          <w:sz w:val="24"/>
          <w:szCs w:val="24"/>
          <w:lang w:eastAsia="ru-RU"/>
        </w:rPr>
        <w:lastRenderedPageBreak/>
        <w:t>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3044A2" w:rsidRPr="004221C1" w:rsidRDefault="003044A2"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3.1. Неработающими членами семьи признаются:</w:t>
      </w:r>
    </w:p>
    <w:p w:rsidR="003044A2" w:rsidRPr="004221C1" w:rsidRDefault="003044A2"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 неработающий супруг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предоставляется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3044A2" w:rsidRPr="004221C1" w:rsidRDefault="003044A2"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2) несовершеннолетние дети до 18 лет, а также несовершеннолетние дети, в отношении которых работник (супруг работника) назначен опекуном или попечителем; </w:t>
      </w:r>
    </w:p>
    <w:p w:rsidR="003044A2" w:rsidRPr="004221C1" w:rsidRDefault="003044A2"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учреждений высшего или среднего профессионального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учреждения высшего или среднего профессионального образования. Студенты указанных организаций первого года обучения предоставляют справки с указание даты зачисления в профессиональные образовательные организации и образовательные организации высшего образования.</w:t>
      </w:r>
    </w:p>
    <w:p w:rsidR="003044A2" w:rsidRPr="004221C1" w:rsidRDefault="003044A2"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3.2.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3044A2" w:rsidRPr="004221C1" w:rsidRDefault="003044A2" w:rsidP="004221C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 3.3. Оплата стоимости проезда неработающих членов семьи работника к месту проведения отпуска и обратно производится также в случаях:</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3.4. Для возмещения расходов по проезду необязательна регистрация по одному месту жительства работника и неработающих членов его семьи, указанных в подпунктах 2 и 3 пункта 3.1 настоящей статьи.</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Возмещение расходов по проезду осуществляется неработающим супругам работников, проживающим на территории муниципального образования городское поселение Андра. </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3.6. 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абзацем четвертым подпункта 1 пункта 1.6 настоящей статьи,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B73E1F" w:rsidRPr="004221C1" w:rsidRDefault="00B73E1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3.7. В случае, если оба родителя ребенка являются работниками одной организации, у каждого из родителей в одном календарном году имеется право на компенсацию расходов по проезду их ребенка использования отпуска и обратно вне зависимости от использования указанного права одним из родителей в данном календарном году.</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4. Оплата стоимости проезда к месту использования отпуска и обратно работника администрации городского поселения Андра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4.1. Компенсация расходов производится организацией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4.2.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w:t>
      </w:r>
      <w:hyperlink r:id="rId9" w:history="1">
        <w:r w:rsidRPr="004221C1">
          <w:rPr>
            <w:rFonts w:ascii="Times New Roman" w:eastAsia="Times New Roman" w:hAnsi="Times New Roman" w:cs="Times New Roman"/>
            <w:sz w:val="24"/>
            <w:szCs w:val="24"/>
            <w:lang w:eastAsia="ru-RU"/>
          </w:rPr>
          <w:t>приложением</w:t>
        </w:r>
      </w:hyperlink>
      <w:r w:rsidRPr="004221C1">
        <w:rPr>
          <w:rFonts w:ascii="Times New Roman" w:eastAsia="Times New Roman" w:hAnsi="Times New Roman" w:cs="Times New Roman"/>
          <w:sz w:val="24"/>
          <w:szCs w:val="24"/>
          <w:lang w:eastAsia="ru-RU"/>
        </w:rPr>
        <w:t xml:space="preserve">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В случаях, предусмотренных настоящей статьей,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w:t>
      </w:r>
      <w:hyperlink r:id="rId10" w:history="1">
        <w:r w:rsidRPr="004221C1">
          <w:rPr>
            <w:rFonts w:ascii="Times New Roman" w:eastAsia="Times New Roman" w:hAnsi="Times New Roman" w:cs="Times New Roman"/>
            <w:sz w:val="24"/>
            <w:szCs w:val="24"/>
            <w:lang w:eastAsia="ru-RU"/>
          </w:rPr>
          <w:t>приложением</w:t>
        </w:r>
      </w:hyperlink>
      <w:r w:rsidRPr="004221C1">
        <w:rPr>
          <w:rFonts w:ascii="Times New Roman" w:eastAsia="Times New Roman" w:hAnsi="Times New Roman" w:cs="Times New Roman"/>
          <w:sz w:val="24"/>
          <w:szCs w:val="24"/>
          <w:lang w:eastAsia="ru-RU"/>
        </w:rPr>
        <w:t xml:space="preserve"> копии туристского договора и копии документа, подтверждающего оплату туристских услуг, 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 в котором осуществлен проезд, с </w:t>
      </w:r>
      <w:hyperlink r:id="rId11" w:history="1">
        <w:r w:rsidRPr="004221C1">
          <w:rPr>
            <w:rFonts w:ascii="Times New Roman" w:eastAsia="Times New Roman" w:hAnsi="Times New Roman" w:cs="Times New Roman"/>
            <w:sz w:val="24"/>
            <w:szCs w:val="24"/>
            <w:lang w:eastAsia="ru-RU"/>
          </w:rPr>
          <w:t>приложением</w:t>
        </w:r>
      </w:hyperlink>
      <w:r w:rsidRPr="004221C1">
        <w:rPr>
          <w:rFonts w:ascii="Times New Roman" w:eastAsia="Times New Roman" w:hAnsi="Times New Roman" w:cs="Times New Roman"/>
          <w:sz w:val="24"/>
          <w:szCs w:val="24"/>
          <w:lang w:eastAsia="ru-RU"/>
        </w:rPr>
        <w:t xml:space="preserve"> документов, указанных в абзаце первом настоящего пункта.</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Для окончательного расчета лица, находящиеся в отпуск</w:t>
      </w:r>
      <w:r w:rsidR="00046A3B" w:rsidRPr="004221C1">
        <w:rPr>
          <w:rFonts w:ascii="Times New Roman" w:eastAsia="Times New Roman" w:hAnsi="Times New Roman" w:cs="Times New Roman"/>
          <w:sz w:val="24"/>
          <w:szCs w:val="24"/>
          <w:lang w:eastAsia="ru-RU"/>
        </w:rPr>
        <w:t>ах</w:t>
      </w:r>
      <w:r w:rsidRPr="004221C1">
        <w:rPr>
          <w:rFonts w:ascii="Times New Roman" w:eastAsia="Times New Roman" w:hAnsi="Times New Roman" w:cs="Times New Roman"/>
          <w:sz w:val="24"/>
          <w:szCs w:val="24"/>
          <w:lang w:eastAsia="ru-RU"/>
        </w:rPr>
        <w:t xml:space="preserve"> по беременности и родам</w:t>
      </w:r>
      <w:r w:rsidR="00046A3B" w:rsidRPr="004221C1">
        <w:rPr>
          <w:rFonts w:ascii="Times New Roman" w:eastAsia="Times New Roman" w:hAnsi="Times New Roman" w:cs="Times New Roman"/>
          <w:sz w:val="24"/>
          <w:szCs w:val="24"/>
          <w:lang w:eastAsia="ru-RU"/>
        </w:rPr>
        <w:t>, отпусках</w:t>
      </w:r>
      <w:r w:rsidRPr="004221C1">
        <w:rPr>
          <w:rFonts w:ascii="Times New Roman" w:eastAsia="Times New Roman" w:hAnsi="Times New Roman" w:cs="Times New Roman"/>
          <w:sz w:val="24"/>
          <w:szCs w:val="24"/>
          <w:lang w:eastAsia="ru-RU"/>
        </w:rPr>
        <w:t xml:space="preserve">  уходу за </w:t>
      </w:r>
      <w:r w:rsidR="00046A3B" w:rsidRPr="004221C1">
        <w:rPr>
          <w:rFonts w:ascii="Times New Roman" w:eastAsia="Times New Roman" w:hAnsi="Times New Roman" w:cs="Times New Roman"/>
          <w:sz w:val="24"/>
          <w:szCs w:val="24"/>
          <w:lang w:eastAsia="ru-RU"/>
        </w:rPr>
        <w:t>ребенком</w:t>
      </w:r>
      <w:r w:rsidRPr="004221C1">
        <w:rPr>
          <w:rFonts w:ascii="Times New Roman" w:eastAsia="Times New Roman" w:hAnsi="Times New Roman" w:cs="Times New Roman"/>
          <w:sz w:val="24"/>
          <w:szCs w:val="24"/>
          <w:lang w:eastAsia="ru-RU"/>
        </w:rPr>
        <w:t xml:space="preserve">, числящиеся в списочном составе органа местного самоуправления Октябрьского района, муниципального учреждения Октябрьского района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w:t>
      </w:r>
      <w:hyperlink r:id="rId12" w:history="1">
        <w:r w:rsidRPr="004221C1">
          <w:rPr>
            <w:rFonts w:ascii="Times New Roman" w:eastAsia="Times New Roman" w:hAnsi="Times New Roman" w:cs="Times New Roman"/>
            <w:sz w:val="24"/>
            <w:szCs w:val="24"/>
            <w:lang w:eastAsia="ru-RU"/>
          </w:rPr>
          <w:t>приложением</w:t>
        </w:r>
      </w:hyperlink>
      <w:r w:rsidRPr="004221C1">
        <w:rPr>
          <w:rFonts w:ascii="Times New Roman" w:eastAsia="Times New Roman" w:hAnsi="Times New Roman" w:cs="Times New Roman"/>
          <w:sz w:val="24"/>
          <w:szCs w:val="24"/>
          <w:lang w:eastAsia="ru-RU"/>
        </w:rPr>
        <w:t xml:space="preserve"> документов, указанных в абзаце первом настоящего пункта.</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В случае утраты посадочного талона представляются:</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при авиаперелете по территории Российской Федерации - справка транспортной организации, подтверждающая перелет;</w:t>
      </w:r>
    </w:p>
    <w:p w:rsidR="003044A2"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 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046A3B" w:rsidRPr="004221C1" w:rsidRDefault="003044A2"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настоящей статье.</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 4.3.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При этом подтверждающими документами являются:</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слип, чек электронного терминала при проведении операции с использованием банковской карты;</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справка организации, осуществляющей продажу проездных и перевозочных документов (билетов), о стоимости проезда в случае, предусмотренном пунктом 1.12 настоящей статьи.</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пунктом 7 настоящей статьи. </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4.4.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w:t>
      </w:r>
      <w:r w:rsidRPr="004221C1">
        <w:rPr>
          <w:rFonts w:ascii="Times New Roman" w:eastAsia="Times New Roman" w:hAnsi="Times New Roman" w:cs="Times New Roman"/>
          <w:sz w:val="24"/>
          <w:szCs w:val="24"/>
          <w:lang w:eastAsia="ru-RU"/>
        </w:rPr>
        <w:lastRenderedPageBreak/>
        <w:t>использования отпуска и обратно, или возвратить разницу в случае превышения авансовой суммы над фактическими расходами.</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5. 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 если работник своевременно не воспользовался правом на оплату стоимости проезда к месту использования отпуска и обратно и провоза багажа, он может воспользоваться данным правом в порядке, предусмотренном пунктом 10 настоящей статьи.</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6. Гарантии и компенсации, предусмотренные настоящей статьей, предоставляются работнику организации только по основному месту работы. </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7.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8. 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 при наличии железнодорожного сообщения - по тарифу плацкартного вагона пассажирского поезда;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2) при наличии только воздушного сообщения - по тарифу на перевозку воздушным транспортом в салоне экономического класса;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4) при наличии только автомобильного сообщения - по тарифу автобуса общего типа.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9. В случае отсутствия в месте жительства работника железнодорожного сообщения, при наличии воздушного, автомобильного или водного сообщения от места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воздушным, автомобильным или водным транспортом от места жительства работника до ближайшей железнодорожной станции.</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10.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11.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p>
    <w:p w:rsidR="00046A3B" w:rsidRPr="004221C1" w:rsidRDefault="00046A3B" w:rsidP="004221C1">
      <w:pPr>
        <w:spacing w:after="0" w:line="240" w:lineRule="auto"/>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5. Гарантии и компенсации расходов, связанных с переездом</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p>
    <w:p w:rsidR="00046A3B" w:rsidRPr="004221C1" w:rsidRDefault="00046A3B" w:rsidP="004221C1">
      <w:pPr>
        <w:tabs>
          <w:tab w:val="left" w:pos="851"/>
          <w:tab w:val="center" w:pos="4677"/>
          <w:tab w:val="right" w:pos="9355"/>
        </w:tabs>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1. Лицам, заключившим трудовые договоры о работе в организациях, финансируемых из местного бюджета и прибывшим</w:t>
      </w:r>
      <w:r w:rsidRPr="004221C1">
        <w:rPr>
          <w:rFonts w:ascii="Times New Roman" w:eastAsia="Times New Roman" w:hAnsi="Times New Roman" w:cs="Times New Roman"/>
          <w:b/>
          <w:sz w:val="24"/>
          <w:szCs w:val="24"/>
          <w:lang w:eastAsia="ru-RU"/>
        </w:rPr>
        <w:t xml:space="preserve"> </w:t>
      </w:r>
      <w:r w:rsidRPr="004221C1">
        <w:rPr>
          <w:rFonts w:ascii="Times New Roman" w:eastAsia="Times New Roman" w:hAnsi="Times New Roman" w:cs="Times New Roman"/>
          <w:sz w:val="24"/>
          <w:szCs w:val="24"/>
          <w:lang w:eastAsia="ru-RU"/>
        </w:rPr>
        <w:t>в соответствии с этими договорами из других регионов Российской Федерации, за счет средств работодателя (организации, финансируемой из местного бюджета) предоставляются следующие гарантии и компенсации:</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а) единовременное пособие в размере двух должностных окладов (месячных тарифных ставок) и единовременное пособие на каждого прибывающего с ним члена семьи в размере половины должностного оклада (половины месячной тарифной ставки) работника;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б)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железнодорожным транспортом - в купейном вагоне скорого фирменного поезда;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воздушным транспортом - в салоне экономического класса;</w:t>
      </w:r>
    </w:p>
    <w:p w:rsidR="00046A3B" w:rsidRPr="004221C1" w:rsidRDefault="00046A3B"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bookmarkStart w:id="1" w:name="Par89"/>
      <w:bookmarkStart w:id="2" w:name="Par118"/>
      <w:bookmarkStart w:id="3" w:name="Par121"/>
      <w:bookmarkStart w:id="4" w:name="Par132"/>
      <w:bookmarkStart w:id="5" w:name="Par156"/>
      <w:bookmarkStart w:id="6" w:name="Par166"/>
      <w:bookmarkEnd w:id="1"/>
      <w:bookmarkEnd w:id="2"/>
      <w:bookmarkEnd w:id="3"/>
      <w:bookmarkEnd w:id="4"/>
      <w:bookmarkEnd w:id="5"/>
      <w:bookmarkEnd w:id="6"/>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bookmarkStart w:id="7" w:name="Par171"/>
      <w:bookmarkEnd w:id="7"/>
      <w:r w:rsidRPr="004221C1">
        <w:rPr>
          <w:rFonts w:ascii="Times New Roman" w:eastAsia="Times New Roman" w:hAnsi="Times New Roman" w:cs="Times New Roman"/>
          <w:sz w:val="24"/>
          <w:szCs w:val="24"/>
          <w:lang w:eastAsia="ru-RU"/>
        </w:rPr>
        <w:t>в)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г) оплачиваемый отпуск продолжительностью семь календарных дней для обустройства на новом месте.</w:t>
      </w:r>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2.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организации, финансируемой из местного бюджета. </w:t>
      </w:r>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3. Работник организации, финансируемой из местного бюджета, возвращает денежные средства, выделенные ему в связи с переездом на работу в городское поселение Андра, в следующих случаях:</w:t>
      </w:r>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а) без уважительной причины не приступил к работе в установленный трудовым договором срок;</w:t>
      </w:r>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б) уволился до окончания срока срочного трудового договора;</w:t>
      </w:r>
    </w:p>
    <w:p w:rsidR="002D20CF"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в) уволился до истечения одного года работы, в случае заключения трудового договора на неопределенный срок;</w:t>
      </w:r>
    </w:p>
    <w:p w:rsidR="00EA03E5" w:rsidRPr="004221C1" w:rsidRDefault="002D20CF"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г) был уволен за виновные действия.</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xml:space="preserve">4. Работнику организации, финансируемой из местного </w:t>
      </w:r>
      <w:r w:rsidR="002D20CF" w:rsidRPr="004221C1">
        <w:rPr>
          <w:rFonts w:ascii="Times New Roman" w:eastAsia="Times New Roman" w:hAnsi="Times New Roman" w:cs="Times New Roman"/>
          <w:sz w:val="24"/>
          <w:szCs w:val="24"/>
          <w:lang w:eastAsia="ru-RU"/>
        </w:rPr>
        <w:t>бюджета и</w:t>
      </w:r>
      <w:r w:rsidRPr="004221C1">
        <w:rPr>
          <w:rFonts w:ascii="Times New Roman" w:eastAsia="Times New Roman" w:hAnsi="Times New Roman" w:cs="Times New Roman"/>
          <w:sz w:val="24"/>
          <w:szCs w:val="24"/>
          <w:lang w:eastAsia="ru-RU"/>
        </w:rPr>
        <w:t xml:space="preserve">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железнодорожным транспортом - в купейном вагоне скорого фирменного поезда;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 воздушным транспортом - в салоне экономического класса;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Право на оплату стоимости проезда 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Порядок оплаты стоимости проезда и провоза багажа к новому месту жительства работнику и членам его семьи в связи с прекращением трудового договора по любым основаниям (в том числе в случае смерти работника), за исключением увольнения за виновные действия, утверждается постановлением администрации городского поселения Андра.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5. Гарантии и компенсации, предусмотренные настоящей статьей, предоставляются работнику организации один раз за все время работы на территории городского поселения Андра и только по основному месту работы.</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6. Действие подпункта "б" пункта 1 настоящей статьи распространяется на лиц, прибывших в городское поселение Андра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Ханты-Мансийский автономный округ - Югру в связи с расторжением трудового договора (контракта) по прежнему месту работы не оплачивалась стоимость проезда в объеме, установленном настоящей статьей. В случае,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настоящей статьей, и фактической оплатой стоимости проезда и провоза багажа.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Статья 6. Возмещение расходов по найму жилого помещения</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Работодатель (организация, финансируемая из местного бюджета) возмещает расходы по найму жилого помещения приглашенным специалистам.</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Порядок и объемы возмещения расходов по договору найма, заключаемому в соответствии с гражданским законодательством, а также порядок отнесения отдельных категорий граждан к приглашенным специалистам устанавливается постановлением администрации городского поселения Андра.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7. Дополнительное пенсионное обеспечение</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tabs>
          <w:tab w:val="left" w:pos="708"/>
          <w:tab w:val="center" w:pos="4677"/>
          <w:tab w:val="right" w:pos="9355"/>
        </w:tabs>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Лицам, работающим в организациях, финансируемых из местного бюджета, может быть установлено дополнительное пенсионное обеспечение в соответствии с законом Ханты-Мансийского автономного округа – Югры.</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8. Компенсация расходов на оплату стоимости проезда</w:t>
      </w:r>
      <w:r w:rsidR="004221C1">
        <w:rPr>
          <w:rFonts w:ascii="Times New Roman" w:eastAsia="Times New Roman" w:hAnsi="Times New Roman" w:cs="Times New Roman"/>
          <w:sz w:val="24"/>
          <w:szCs w:val="24"/>
          <w:lang w:eastAsia="ru-RU"/>
        </w:rPr>
        <w:t xml:space="preserve"> </w:t>
      </w:r>
      <w:r w:rsidRPr="004221C1">
        <w:rPr>
          <w:rFonts w:ascii="Times New Roman" w:eastAsia="Times New Roman" w:hAnsi="Times New Roman" w:cs="Times New Roman"/>
          <w:sz w:val="24"/>
          <w:szCs w:val="24"/>
          <w:lang w:eastAsia="ru-RU"/>
        </w:rPr>
        <w:t>к месту получения медицинской помощи и обратно</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Лицам, работающим в организациях, финансируемых из местного бюджета, получающим бесплатную медицинскую помощь в рамках Программы государственных гарантий оказания гражданам Российской Федерации, проживающим на территории автономного округа, бесплатной медицинской помощи, гарантируется компенсация стоимости проезда к месту получения такой медицинской помощи и обратно, если необходимые медицинские услуги не могут быть предоставлены по месту проживания.</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Гарантии, установленные настоящей статьей, распространяются также на детей работников организации, финансируемой из местного бюджета, в возрасте до 18 лет, а также студентов, обучающихся по очной форме обучения, в возрасте до 23 лет.</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lastRenderedPageBreak/>
        <w:t>Порядок, условия и объемы предоставления гарантий, предусмотренных настоящей статьей, устанавливаются постановлением администрации городского поселения Андра.</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jc w:val="center"/>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9. Заключительные положения</w:t>
      </w: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p>
    <w:p w:rsidR="00EA03E5" w:rsidRPr="004221C1" w:rsidRDefault="00EA03E5" w:rsidP="004221C1">
      <w:pPr>
        <w:spacing w:after="0" w:line="240" w:lineRule="auto"/>
        <w:ind w:firstLine="567"/>
        <w:jc w:val="both"/>
        <w:rPr>
          <w:rFonts w:ascii="Times New Roman" w:eastAsia="Times New Roman" w:hAnsi="Times New Roman" w:cs="Times New Roman"/>
          <w:sz w:val="24"/>
          <w:szCs w:val="24"/>
          <w:lang w:eastAsia="ru-RU"/>
        </w:rPr>
      </w:pPr>
      <w:r w:rsidRPr="004221C1">
        <w:rPr>
          <w:rFonts w:ascii="Times New Roman" w:eastAsia="Times New Roman" w:hAnsi="Times New Roman" w:cs="Times New Roman"/>
          <w:sz w:val="24"/>
          <w:szCs w:val="24"/>
          <w:lang w:eastAsia="ru-RU"/>
        </w:rPr>
        <w:t>Расходы, связанные с предоставлением настоящих гарантий и компенсаций, производятся за счет средств местного бюджета.</w:t>
      </w:r>
    </w:p>
    <w:p w:rsidR="00EA03E5" w:rsidRPr="00EA03E5" w:rsidRDefault="00EA03E5" w:rsidP="00EA03E5">
      <w:pPr>
        <w:spacing w:after="0" w:line="240" w:lineRule="auto"/>
        <w:ind w:firstLine="480"/>
        <w:jc w:val="both"/>
        <w:rPr>
          <w:rFonts w:ascii="Times New Roman" w:eastAsia="Times New Roman" w:hAnsi="Times New Roman" w:cs="Times New Roman"/>
          <w:sz w:val="24"/>
          <w:szCs w:val="24"/>
          <w:lang w:eastAsia="ru-RU"/>
        </w:rPr>
      </w:pPr>
    </w:p>
    <w:p w:rsidR="00EA03E5" w:rsidRPr="00EA03E5" w:rsidRDefault="00EA03E5" w:rsidP="00EA03E5">
      <w:pPr>
        <w:spacing w:after="0" w:line="240" w:lineRule="auto"/>
        <w:ind w:firstLine="480"/>
        <w:jc w:val="both"/>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br w:type="page"/>
      </w:r>
    </w:p>
    <w:p w:rsidR="00EA03E5" w:rsidRPr="00EA03E5" w:rsidRDefault="00EA03E5" w:rsidP="00EA03E5">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lastRenderedPageBreak/>
        <w:t>Приложение</w:t>
      </w:r>
    </w:p>
    <w:p w:rsidR="00EA03E5" w:rsidRPr="00EA03E5" w:rsidRDefault="00EA03E5" w:rsidP="00EA03E5">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к Гарантиям и компенсациям для лиц,</w:t>
      </w:r>
    </w:p>
    <w:p w:rsidR="00EA03E5" w:rsidRPr="00EA03E5" w:rsidRDefault="00EA03E5" w:rsidP="00EA03E5">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работающих в органах местного самоуправления</w:t>
      </w:r>
    </w:p>
    <w:p w:rsidR="00EA03E5" w:rsidRPr="00EA03E5" w:rsidRDefault="00EA03E5" w:rsidP="00EA03E5">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городского поселения Андра</w:t>
      </w:r>
    </w:p>
    <w:p w:rsidR="00EA03E5" w:rsidRPr="00EA03E5" w:rsidRDefault="00EA03E5" w:rsidP="00EA03E5">
      <w:pPr>
        <w:spacing w:after="0" w:line="240" w:lineRule="auto"/>
        <w:jc w:val="both"/>
        <w:rPr>
          <w:rFonts w:ascii="Times New Roman" w:eastAsia="Times New Roman" w:hAnsi="Times New Roman" w:cs="Times New Roman"/>
          <w:sz w:val="24"/>
          <w:szCs w:val="24"/>
          <w:lang w:eastAsia="ru-RU"/>
        </w:rPr>
      </w:pPr>
    </w:p>
    <w:p w:rsidR="00EA03E5" w:rsidRPr="00EA03E5" w:rsidRDefault="00EA03E5" w:rsidP="00EA03E5">
      <w:pPr>
        <w:spacing w:after="0" w:line="240" w:lineRule="auto"/>
        <w:jc w:val="both"/>
        <w:rPr>
          <w:rFonts w:ascii="Times New Roman" w:eastAsia="Times New Roman" w:hAnsi="Times New Roman" w:cs="Times New Roman"/>
          <w:sz w:val="24"/>
          <w:szCs w:val="24"/>
          <w:lang w:eastAsia="ru-RU"/>
        </w:rPr>
      </w:pPr>
    </w:p>
    <w:p w:rsidR="00EA03E5" w:rsidRPr="00EA03E5" w:rsidRDefault="00EA03E5" w:rsidP="00EA03E5">
      <w:pPr>
        <w:spacing w:after="0" w:line="240" w:lineRule="auto"/>
        <w:ind w:firstLine="480"/>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лицевая сторона</w:t>
      </w:r>
    </w:p>
    <w:p w:rsidR="00EA03E5" w:rsidRPr="00EA03E5" w:rsidRDefault="00EA03E5" w:rsidP="00EA03E5">
      <w:pPr>
        <w:spacing w:after="0" w:line="240" w:lineRule="auto"/>
        <w:ind w:firstLine="48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895"/>
        <w:gridCol w:w="5038"/>
        <w:gridCol w:w="838"/>
        <w:gridCol w:w="425"/>
        <w:gridCol w:w="147"/>
        <w:gridCol w:w="136"/>
        <w:gridCol w:w="289"/>
        <w:gridCol w:w="708"/>
        <w:gridCol w:w="1095"/>
      </w:tblGrid>
      <w:tr w:rsidR="00EA03E5" w:rsidRPr="00EA03E5" w:rsidTr="005E2F0B">
        <w:tc>
          <w:tcPr>
            <w:tcW w:w="7343" w:type="dxa"/>
            <w:gridSpan w:val="5"/>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133" w:type="dxa"/>
            <w:gridSpan w:val="3"/>
            <w:tcBorders>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Код</w:t>
            </w:r>
          </w:p>
        </w:tc>
      </w:tr>
      <w:tr w:rsidR="00EA03E5" w:rsidRPr="00EA03E5" w:rsidTr="005E2F0B">
        <w:tc>
          <w:tcPr>
            <w:tcW w:w="7343" w:type="dxa"/>
            <w:gridSpan w:val="5"/>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133" w:type="dxa"/>
            <w:gridSpan w:val="3"/>
            <w:tcBorders>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по ОКПО</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7343" w:type="dxa"/>
            <w:gridSpan w:val="5"/>
            <w:tcBorders>
              <w:bottom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Администрация городского поселения Андра</w:t>
            </w:r>
          </w:p>
        </w:tc>
        <w:tc>
          <w:tcPr>
            <w:tcW w:w="1133" w:type="dxa"/>
            <w:gridSpan w:val="3"/>
            <w:tcBorders>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7343" w:type="dxa"/>
            <w:gridSpan w:val="5"/>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наименование организации</w:t>
            </w:r>
          </w:p>
        </w:tc>
        <w:tc>
          <w:tcPr>
            <w:tcW w:w="1133"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5933" w:type="dxa"/>
            <w:gridSpan w:val="2"/>
            <w:tcBorders>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35" w:type="dxa"/>
            <w:gridSpan w:val="5"/>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Номер документа</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Дата составления</w:t>
            </w:r>
          </w:p>
        </w:tc>
      </w:tr>
      <w:tr w:rsidR="00EA03E5" w:rsidRPr="00EA03E5" w:rsidTr="005E2F0B">
        <w:tc>
          <w:tcPr>
            <w:tcW w:w="5933" w:type="dxa"/>
            <w:gridSpan w:val="2"/>
            <w:tcBorders>
              <w:right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МАРШРУТНЫЙ ЛИСТ</w:t>
            </w:r>
          </w:p>
        </w:tc>
        <w:tc>
          <w:tcPr>
            <w:tcW w:w="1835" w:type="dxa"/>
            <w:gridSpan w:val="5"/>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7343" w:type="dxa"/>
            <w:gridSpan w:val="5"/>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133" w:type="dxa"/>
            <w:gridSpan w:val="3"/>
            <w:tcBorders>
              <w:top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6771" w:type="dxa"/>
            <w:gridSpan w:val="3"/>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708" w:type="dxa"/>
            <w:gridSpan w:val="3"/>
            <w:tcBorders>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Табельный номер</w:t>
            </w:r>
          </w:p>
        </w:tc>
      </w:tr>
      <w:tr w:rsidR="00EA03E5" w:rsidRPr="00EA03E5" w:rsidTr="005E2F0B">
        <w:tc>
          <w:tcPr>
            <w:tcW w:w="895"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Выдан </w:t>
            </w:r>
          </w:p>
        </w:tc>
        <w:tc>
          <w:tcPr>
            <w:tcW w:w="6301"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gridSpan w:val="2"/>
            <w:tcBorders>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7343" w:type="dxa"/>
            <w:gridSpan w:val="5"/>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фамилия, имя, отчество</w:t>
            </w:r>
          </w:p>
        </w:tc>
        <w:tc>
          <w:tcPr>
            <w:tcW w:w="425" w:type="dxa"/>
            <w:gridSpan w:val="2"/>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03" w:type="dxa"/>
            <w:gridSpan w:val="2"/>
            <w:tcBorders>
              <w:top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9571" w:type="dxa"/>
            <w:gridSpan w:val="9"/>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9571" w:type="dxa"/>
            <w:gridSpan w:val="9"/>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структурное</w:t>
            </w:r>
            <w:r w:rsidRPr="00EA03E5">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vertAlign w:val="superscript"/>
                <w:lang w:eastAsia="ru-RU"/>
              </w:rPr>
              <w:t>подразделение</w:t>
            </w:r>
          </w:p>
        </w:tc>
      </w:tr>
      <w:tr w:rsidR="00EA03E5" w:rsidRPr="00EA03E5" w:rsidTr="005E2F0B">
        <w:tc>
          <w:tcPr>
            <w:tcW w:w="9571" w:type="dxa"/>
            <w:gridSpan w:val="9"/>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9571" w:type="dxa"/>
            <w:gridSpan w:val="9"/>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 (специальность, профессия)</w:t>
            </w:r>
          </w:p>
        </w:tc>
      </w:tr>
    </w:tbl>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76" w:lineRule="auto"/>
        <w:jc w:val="both"/>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 том, что ему (ей) предоставлен отпуск с «___» _____________ 20___ года по «__» _____________ 20____ года с предоставлением права оплаты проезда к месту использования отпуска и обратно в пределах территории Российской Федерации.</w:t>
      </w:r>
    </w:p>
    <w:p w:rsidR="00EA03E5" w:rsidRPr="00EA03E5" w:rsidRDefault="00EA03E5" w:rsidP="00EA03E5">
      <w:pPr>
        <w:spacing w:after="0" w:line="276" w:lineRule="auto"/>
        <w:jc w:val="both"/>
        <w:rPr>
          <w:rFonts w:ascii="Times New Roman" w:eastAsia="Times New Roman" w:hAnsi="Times New Roman" w:cs="Times New Roman"/>
          <w:sz w:val="24"/>
          <w:szCs w:val="24"/>
          <w:lang w:eastAsia="ru-RU"/>
        </w:rPr>
      </w:pPr>
    </w:p>
    <w:p w:rsidR="00EA03E5" w:rsidRPr="00EA03E5" w:rsidRDefault="00EA03E5" w:rsidP="00EA03E5">
      <w:pPr>
        <w:spacing w:after="0" w:line="276"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 отпуск на личном автотранспорте:</w:t>
      </w:r>
    </w:p>
    <w:p w:rsidR="00EA03E5" w:rsidRPr="00EA03E5" w:rsidRDefault="00EA03E5" w:rsidP="00EA03E5">
      <w:pPr>
        <w:spacing w:after="0" w:line="276" w:lineRule="auto"/>
        <w:ind w:firstLine="1134"/>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государственный номер: ____________________________________</w:t>
      </w:r>
    </w:p>
    <w:p w:rsidR="00EA03E5" w:rsidRPr="00EA03E5" w:rsidRDefault="00EA03E5" w:rsidP="00EA03E5">
      <w:pPr>
        <w:spacing w:after="0" w:line="276" w:lineRule="auto"/>
        <w:ind w:firstLine="1134"/>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и марка автомобиля: ________________________________________</w:t>
      </w:r>
    </w:p>
    <w:p w:rsidR="00EA03E5" w:rsidRPr="00EA03E5" w:rsidRDefault="00EA03E5" w:rsidP="00EA03E5">
      <w:pPr>
        <w:spacing w:after="0" w:line="276" w:lineRule="auto"/>
        <w:rPr>
          <w:rFonts w:ascii="Times New Roman" w:eastAsia="Times New Roman" w:hAnsi="Times New Roman" w:cs="Times New Roman"/>
          <w:sz w:val="24"/>
          <w:szCs w:val="24"/>
          <w:lang w:eastAsia="ru-RU"/>
        </w:rPr>
      </w:pPr>
    </w:p>
    <w:p w:rsidR="00EA03E5" w:rsidRPr="00EA03E5" w:rsidRDefault="00EA03E5" w:rsidP="00EA03E5">
      <w:pPr>
        <w:spacing w:after="0" w:line="276"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Вместе с ним (ней) следуют члены его (ее) семьи:</w:t>
      </w:r>
    </w:p>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1. _____________________________________________________________________________</w:t>
      </w:r>
    </w:p>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степень родства фамилия, имя, отчество дата рождения</w:t>
      </w:r>
    </w:p>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2. _____________________________________________________________________________</w:t>
      </w:r>
    </w:p>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степень родства фамилия, имя, отчество дата рождения</w:t>
      </w: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_____________________________ _____________/_______________________/</w:t>
      </w:r>
    </w:p>
    <w:p w:rsidR="00EA03E5" w:rsidRPr="00EA03E5" w:rsidRDefault="00EA03E5" w:rsidP="00EA03E5">
      <w:pPr>
        <w:spacing w:after="0" w:line="240" w:lineRule="auto"/>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 xml:space="preserve">                                       Должность                                          </w:t>
      </w:r>
      <w:proofErr w:type="gramStart"/>
      <w:r w:rsidRPr="00EA03E5">
        <w:rPr>
          <w:rFonts w:ascii="Times New Roman" w:eastAsia="Times New Roman" w:hAnsi="Times New Roman" w:cs="Times New Roman"/>
          <w:sz w:val="24"/>
          <w:szCs w:val="24"/>
          <w:vertAlign w:val="superscript"/>
          <w:lang w:eastAsia="ru-RU"/>
        </w:rPr>
        <w:t xml:space="preserve">   (</w:t>
      </w:r>
      <w:proofErr w:type="gramEnd"/>
      <w:r w:rsidRPr="00EA03E5">
        <w:rPr>
          <w:rFonts w:ascii="Times New Roman" w:eastAsia="Times New Roman" w:hAnsi="Times New Roman" w:cs="Times New Roman"/>
          <w:sz w:val="24"/>
          <w:szCs w:val="24"/>
          <w:vertAlign w:val="superscript"/>
          <w:lang w:eastAsia="ru-RU"/>
        </w:rPr>
        <w:t>подпись)                               (расшифровка подписи)</w:t>
      </w:r>
    </w:p>
    <w:p w:rsidR="00EA03E5" w:rsidRPr="00EA03E5" w:rsidRDefault="00EA03E5" w:rsidP="00EA03E5">
      <w:pPr>
        <w:spacing w:after="0" w:line="240" w:lineRule="auto"/>
        <w:jc w:val="right"/>
        <w:rPr>
          <w:rFonts w:ascii="Times New Roman" w:eastAsia="Times New Roman" w:hAnsi="Times New Roman" w:cs="Times New Roman"/>
          <w:sz w:val="20"/>
          <w:szCs w:val="20"/>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0"/>
          <w:szCs w:val="20"/>
          <w:lang w:eastAsia="ru-RU"/>
        </w:rPr>
        <w:br w:type="page"/>
      </w:r>
      <w:r w:rsidRPr="00EA03E5">
        <w:rPr>
          <w:rFonts w:ascii="Times New Roman" w:eastAsia="Times New Roman" w:hAnsi="Times New Roman" w:cs="Times New Roman"/>
          <w:sz w:val="24"/>
          <w:szCs w:val="24"/>
          <w:lang w:eastAsia="ru-RU"/>
        </w:rPr>
        <w:lastRenderedPageBreak/>
        <w:t>оборотная сторона</w:t>
      </w: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Отметка ГИБДД, администрации населенного пункта или другого официального органа в конечном пункте</w:t>
      </w: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EA03E5" w:rsidRPr="00EA03E5" w:rsidTr="005E2F0B">
        <w:tc>
          <w:tcPr>
            <w:tcW w:w="1242"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EA03E5" w:rsidRPr="00EA03E5" w:rsidTr="005E2F0B">
        <w:tc>
          <w:tcPr>
            <w:tcW w:w="2376"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2376"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EA03E5" w:rsidRPr="00EA03E5" w:rsidTr="005E2F0B">
        <w:tc>
          <w:tcPr>
            <w:tcW w:w="4503"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EA03E5" w:rsidRPr="00EA03E5" w:rsidTr="005E2F0B">
        <w:tc>
          <w:tcPr>
            <w:tcW w:w="4503"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EA03E5" w:rsidRPr="00EA03E5" w:rsidTr="005E2F0B">
        <w:tc>
          <w:tcPr>
            <w:tcW w:w="1242"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EA03E5" w:rsidRPr="00EA03E5" w:rsidTr="005E2F0B">
        <w:tc>
          <w:tcPr>
            <w:tcW w:w="2376"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2376"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EA03E5" w:rsidRPr="00EA03E5" w:rsidTr="005E2F0B">
        <w:tc>
          <w:tcPr>
            <w:tcW w:w="4503"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EA03E5" w:rsidRPr="00EA03E5" w:rsidTr="005E2F0B">
        <w:tc>
          <w:tcPr>
            <w:tcW w:w="4503"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EA03E5" w:rsidRPr="00EA03E5" w:rsidTr="005E2F0B">
        <w:tc>
          <w:tcPr>
            <w:tcW w:w="1242"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EA03E5" w:rsidRPr="00EA03E5" w:rsidTr="005E2F0B">
        <w:tc>
          <w:tcPr>
            <w:tcW w:w="2376"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2376"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EA03E5" w:rsidRPr="00EA03E5" w:rsidTr="005E2F0B">
        <w:tc>
          <w:tcPr>
            <w:tcW w:w="4503"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EA03E5" w:rsidRPr="00EA03E5" w:rsidTr="005E2F0B">
        <w:tc>
          <w:tcPr>
            <w:tcW w:w="4503"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EA03E5" w:rsidRPr="00EA03E5" w:rsidRDefault="00EA03E5" w:rsidP="00EA03E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EA03E5" w:rsidRPr="00EA03E5" w:rsidTr="005E2F0B">
        <w:tc>
          <w:tcPr>
            <w:tcW w:w="1242"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EA03E5" w:rsidRPr="00EA03E5" w:rsidTr="005E2F0B">
        <w:tc>
          <w:tcPr>
            <w:tcW w:w="2376"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2376"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EA03E5" w:rsidRPr="00EA03E5" w:rsidTr="005E2F0B">
        <w:tc>
          <w:tcPr>
            <w:tcW w:w="4503"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r>
      <w:tr w:rsidR="00EA03E5" w:rsidRPr="00EA03E5" w:rsidTr="005E2F0B">
        <w:tc>
          <w:tcPr>
            <w:tcW w:w="4503" w:type="dxa"/>
            <w:gridSpan w:val="4"/>
            <w:tcBorders>
              <w:top w:val="single" w:sz="4" w:space="0" w:color="auto"/>
            </w:tcBorders>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EA03E5" w:rsidRPr="00EA03E5" w:rsidTr="005E2F0B">
        <w:tc>
          <w:tcPr>
            <w:tcW w:w="4503"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EA03E5" w:rsidRPr="00EA03E5" w:rsidRDefault="00EA03E5" w:rsidP="00EA03E5">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EA03E5" w:rsidRPr="00EA03E5" w:rsidRDefault="00EA03E5" w:rsidP="00EA03E5">
      <w:pPr>
        <w:spacing w:after="0" w:line="240" w:lineRule="auto"/>
        <w:rPr>
          <w:rFonts w:ascii="Times New Roman" w:eastAsia="Times New Roman" w:hAnsi="Times New Roman" w:cs="Times New Roman"/>
          <w:sz w:val="24"/>
          <w:szCs w:val="24"/>
          <w:lang w:eastAsia="ru-RU"/>
        </w:rPr>
      </w:pPr>
    </w:p>
    <w:p w:rsidR="005E2F0B" w:rsidRDefault="005E2F0B" w:rsidP="00EA03E5"/>
    <w:sectPr w:rsidR="005E2F0B" w:rsidSect="00230C8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252B2"/>
    <w:multiLevelType w:val="hybridMultilevel"/>
    <w:tmpl w:val="75C2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E"/>
    <w:rsid w:val="00046A3B"/>
    <w:rsid w:val="00183B70"/>
    <w:rsid w:val="001F2A42"/>
    <w:rsid w:val="00230C8E"/>
    <w:rsid w:val="00234880"/>
    <w:rsid w:val="002719AE"/>
    <w:rsid w:val="002D20CF"/>
    <w:rsid w:val="003044A2"/>
    <w:rsid w:val="004221C1"/>
    <w:rsid w:val="00453630"/>
    <w:rsid w:val="004624E0"/>
    <w:rsid w:val="00473456"/>
    <w:rsid w:val="005E2F0B"/>
    <w:rsid w:val="00667220"/>
    <w:rsid w:val="00860D22"/>
    <w:rsid w:val="00AC5AC9"/>
    <w:rsid w:val="00B73E1F"/>
    <w:rsid w:val="00D42079"/>
    <w:rsid w:val="00EA03E5"/>
    <w:rsid w:val="00FC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470450-B6F3-4D9B-97F2-CE5BAF6A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67220"/>
    <w:pPr>
      <w:ind w:left="720"/>
      <w:contextualSpacing/>
    </w:pPr>
  </w:style>
  <w:style w:type="paragraph" w:styleId="a4">
    <w:name w:val="Balloon Text"/>
    <w:basedOn w:val="a"/>
    <w:link w:val="a5"/>
    <w:uiPriority w:val="99"/>
    <w:semiHidden/>
    <w:unhideWhenUsed/>
    <w:rsid w:val="00230C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0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51326950357FB5E118765BDA2839063CC80B3B9D1C8C3F078156D2755E752ByDRAF" TargetMode="External"/><Relationship Id="rId12" Type="http://schemas.openxmlformats.org/officeDocument/2006/relationships/hyperlink" Target="kodeks://link/d?nd=543560731&amp;prevdoc=543560731&amp;point=mark=1SEMHRL000000616QUIQE32GJLG303DOUJO1M5K93M000032I0000N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51326950357FB5E1186856CC446E093BC056359E19856159DE0D8F22577F7C9DA260432741yAR4F" TargetMode="External"/><Relationship Id="rId11" Type="http://schemas.openxmlformats.org/officeDocument/2006/relationships/hyperlink" Target="kodeks://link/d?nd=543560731&amp;prevdoc=543560731&amp;point=mark=1SEMHRL000000616QUIQE32GJLG303DOUJO1M5K93M000032I0000NVO" TargetMode="External"/><Relationship Id="rId5" Type="http://schemas.openxmlformats.org/officeDocument/2006/relationships/image" Target="media/image1.png"/><Relationship Id="rId10" Type="http://schemas.openxmlformats.org/officeDocument/2006/relationships/hyperlink" Target="kodeks://link/d?nd=543560731&amp;prevdoc=543560731&amp;point=mark=1SEMHRL000000616QUIQE32GJLG303DOUJO1M5K93M000032I0000NVO" TargetMode="External"/><Relationship Id="rId4" Type="http://schemas.openxmlformats.org/officeDocument/2006/relationships/webSettings" Target="webSettings.xml"/><Relationship Id="rId9" Type="http://schemas.openxmlformats.org/officeDocument/2006/relationships/hyperlink" Target="kodeks://link/d?nd=543560731&amp;prevdoc=543560731&amp;point=mark=1SEMHRL000000616QUIQE32GJLG303DOUJO1M5K93M000032I0000N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15</Pages>
  <Words>6944</Words>
  <Characters>39584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Diana</cp:lastModifiedBy>
  <cp:revision>6</cp:revision>
  <cp:lastPrinted>2020-02-20T10:24:00Z</cp:lastPrinted>
  <dcterms:created xsi:type="dcterms:W3CDTF">2019-12-03T05:11:00Z</dcterms:created>
  <dcterms:modified xsi:type="dcterms:W3CDTF">2020-02-20T10:26:00Z</dcterms:modified>
</cp:coreProperties>
</file>