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C" w:rsidRPr="000669DC" w:rsidRDefault="000669DC">
      <w:pPr>
        <w:pStyle w:val="ConsPlusTitlePage"/>
        <w:rPr>
          <w:rFonts w:ascii="Times New Roman" w:hAnsi="Times New Roman" w:cs="Times New Roman"/>
          <w:sz w:val="22"/>
        </w:rPr>
      </w:pPr>
      <w:r w:rsidRPr="000669DC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5">
        <w:proofErr w:type="spellStart"/>
        <w:r w:rsidRPr="000669DC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  <w:proofErr w:type="spellEnd"/>
      </w:hyperlink>
      <w:r w:rsidRPr="000669DC">
        <w:rPr>
          <w:rFonts w:ascii="Times New Roman" w:hAnsi="Times New Roman" w:cs="Times New Roman"/>
          <w:sz w:val="22"/>
        </w:rP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0669DC" w:rsidRPr="00066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9DC" w:rsidRPr="000669DC" w:rsidRDefault="000669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9DC" w:rsidRPr="000669DC" w:rsidRDefault="000669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9DC" w:rsidRPr="000669DC" w:rsidRDefault="000669D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669DC">
              <w:rPr>
                <w:rFonts w:ascii="Times New Roman" w:hAnsi="Times New Roman" w:cs="Times New Roman"/>
                <w:color w:val="392C69"/>
              </w:rPr>
              <w:t xml:space="preserve">Электронный журнал "Азбука права" | </w:t>
            </w:r>
            <w:r w:rsidRPr="000669DC">
              <w:rPr>
                <w:rFonts w:ascii="Times New Roman" w:hAnsi="Times New Roman" w:cs="Times New Roman"/>
                <w:b/>
                <w:color w:val="392C69"/>
              </w:rPr>
              <w:t xml:space="preserve">Актуально на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8"/>
                <w:attr w:name="Year" w:val="2023"/>
              </w:smartTagPr>
              <w:r w:rsidRPr="000669DC">
                <w:rPr>
                  <w:rFonts w:ascii="Times New Roman" w:hAnsi="Times New Roman" w:cs="Times New Roman"/>
                  <w:b/>
                  <w:color w:val="392C69"/>
                </w:rPr>
                <w:t>28.03.2023</w:t>
              </w:r>
            </w:smartTag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9DC" w:rsidRPr="000669DC" w:rsidRDefault="000669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69DC" w:rsidRPr="000669DC" w:rsidRDefault="000669DC" w:rsidP="000669DC">
      <w:pPr>
        <w:pStyle w:val="ConsPlusNormal"/>
        <w:spacing w:before="480"/>
        <w:jc w:val="center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Как разрешить спор об определении границ земельного участка?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Земельным участком признается часть земной поверхности, которая имеет характеристики, позволяющие определить ее в качестве индивидуально определенной вещи. </w:t>
      </w:r>
      <w:proofErr w:type="gramStart"/>
      <w:r w:rsidRPr="000669DC">
        <w:rPr>
          <w:rFonts w:ascii="Times New Roman" w:hAnsi="Times New Roman" w:cs="Times New Roman"/>
        </w:rPr>
        <w:t>Границы являются главным индивидуализирующим признаком земельного участка и определяются при выполнении кадастровых работ по межеванию (</w:t>
      </w:r>
      <w:hyperlink r:id="rId6">
        <w:r w:rsidRPr="000669DC">
          <w:rPr>
            <w:rFonts w:ascii="Times New Roman" w:hAnsi="Times New Roman" w:cs="Times New Roman"/>
            <w:color w:val="0000FF"/>
          </w:rPr>
          <w:t>п. 1 ст. 141.2</w:t>
        </w:r>
      </w:hyperlink>
      <w:r w:rsidRPr="000669DC">
        <w:rPr>
          <w:rFonts w:ascii="Times New Roman" w:hAnsi="Times New Roman" w:cs="Times New Roman"/>
        </w:rPr>
        <w:t xml:space="preserve"> ГК РФ; </w:t>
      </w:r>
      <w:hyperlink r:id="rId7">
        <w:r w:rsidRPr="000669DC">
          <w:rPr>
            <w:rFonts w:ascii="Times New Roman" w:hAnsi="Times New Roman" w:cs="Times New Roman"/>
            <w:color w:val="0000FF"/>
          </w:rPr>
          <w:t>п. 3 ст. 6</w:t>
        </w:r>
      </w:hyperlink>
      <w:r w:rsidRPr="000669DC">
        <w:rPr>
          <w:rFonts w:ascii="Times New Roman" w:hAnsi="Times New Roman" w:cs="Times New Roman"/>
        </w:rPr>
        <w:t xml:space="preserve"> ЗК РФ; </w:t>
      </w:r>
      <w:hyperlink r:id="rId8">
        <w:r w:rsidRPr="000669DC">
          <w:rPr>
            <w:rFonts w:ascii="Times New Roman" w:hAnsi="Times New Roman" w:cs="Times New Roman"/>
            <w:color w:val="0000FF"/>
          </w:rPr>
          <w:t>ч. 4.2 ст. 1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9">
        <w:r w:rsidRPr="000669DC">
          <w:rPr>
            <w:rFonts w:ascii="Times New Roman" w:hAnsi="Times New Roman" w:cs="Times New Roman"/>
            <w:color w:val="0000FF"/>
          </w:rPr>
          <w:t>ст. 37</w:t>
        </w:r>
      </w:hyperlink>
      <w:r w:rsidRPr="000669DC">
        <w:rPr>
          <w:rFonts w:ascii="Times New Roman" w:hAnsi="Times New Roman" w:cs="Times New Roman"/>
        </w:rPr>
        <w:t xml:space="preserve">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0669DC">
          <w:rPr>
            <w:rFonts w:ascii="Times New Roman" w:hAnsi="Times New Roman" w:cs="Times New Roman"/>
          </w:rPr>
          <w:t>24.07.2007</w:t>
        </w:r>
      </w:smartTag>
      <w:r w:rsidRPr="000669DC">
        <w:rPr>
          <w:rFonts w:ascii="Times New Roman" w:hAnsi="Times New Roman" w:cs="Times New Roman"/>
        </w:rPr>
        <w:t xml:space="preserve"> N 221-ФЗ; </w:t>
      </w:r>
      <w:hyperlink r:id="rId10">
        <w:r w:rsidRPr="000669DC">
          <w:rPr>
            <w:rFonts w:ascii="Times New Roman" w:hAnsi="Times New Roman" w:cs="Times New Roman"/>
            <w:color w:val="0000FF"/>
          </w:rPr>
          <w:t>ч. 2 ст. 8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11">
        <w:r w:rsidRPr="000669DC">
          <w:rPr>
            <w:rFonts w:ascii="Times New Roman" w:hAnsi="Times New Roman" w:cs="Times New Roman"/>
            <w:color w:val="0000FF"/>
          </w:rPr>
          <w:t>ч. 6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12">
        <w:r w:rsidRPr="000669DC">
          <w:rPr>
            <w:rFonts w:ascii="Times New Roman" w:hAnsi="Times New Roman" w:cs="Times New Roman"/>
            <w:color w:val="0000FF"/>
          </w:rPr>
          <w:t>8 ст. 22</w:t>
        </w:r>
      </w:hyperlink>
      <w:r w:rsidRPr="000669DC">
        <w:rPr>
          <w:rFonts w:ascii="Times New Roman" w:hAnsi="Times New Roman" w:cs="Times New Roman"/>
        </w:rPr>
        <w:t xml:space="preserve"> Закона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Pr="000669DC">
          <w:rPr>
            <w:rFonts w:ascii="Times New Roman" w:hAnsi="Times New Roman" w:cs="Times New Roman"/>
          </w:rPr>
          <w:t>13.07.2015</w:t>
        </w:r>
      </w:smartTag>
      <w:r w:rsidRPr="000669DC">
        <w:rPr>
          <w:rFonts w:ascii="Times New Roman" w:hAnsi="Times New Roman" w:cs="Times New Roman"/>
        </w:rPr>
        <w:t xml:space="preserve"> N 218-ФЗ).</w:t>
      </w:r>
      <w:proofErr w:type="gramEnd"/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0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1. Предмет согласования местоположения границ земельного участка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При выполнении кадастровых работ по межеванию участка предметом согласования может являться точное местоположение границ между смежными участками (в том числе если в связи с образованием земельных участков одновременно осуществлено уточнение местоположения части (частей) границ других земельных участков, являющихся общей частью (частями) границ образуемого земельного участка) либо местоположение границ смежных и (или) несмежных земельных участков в случае выявления ошибки </w:t>
      </w:r>
      <w:proofErr w:type="gramStart"/>
      <w:r w:rsidRPr="000669DC">
        <w:rPr>
          <w:rFonts w:ascii="Times New Roman" w:hAnsi="Times New Roman" w:cs="Times New Roman"/>
        </w:rPr>
        <w:t>в</w:t>
      </w:r>
      <w:proofErr w:type="gramEnd"/>
      <w:r w:rsidRPr="000669DC">
        <w:rPr>
          <w:rFonts w:ascii="Times New Roman" w:hAnsi="Times New Roman" w:cs="Times New Roman"/>
        </w:rPr>
        <w:t xml:space="preserve"> </w:t>
      </w:r>
      <w:proofErr w:type="gramStart"/>
      <w:r w:rsidRPr="000669DC">
        <w:rPr>
          <w:rFonts w:ascii="Times New Roman" w:hAnsi="Times New Roman" w:cs="Times New Roman"/>
        </w:rPr>
        <w:t>их</w:t>
      </w:r>
      <w:proofErr w:type="gramEnd"/>
      <w:r w:rsidRPr="000669DC">
        <w:rPr>
          <w:rFonts w:ascii="Times New Roman" w:hAnsi="Times New Roman" w:cs="Times New Roman"/>
        </w:rPr>
        <w:t xml:space="preserve"> </w:t>
      </w:r>
      <w:proofErr w:type="gramStart"/>
      <w:r w:rsidRPr="000669DC">
        <w:rPr>
          <w:rFonts w:ascii="Times New Roman" w:hAnsi="Times New Roman" w:cs="Times New Roman"/>
        </w:rPr>
        <w:t>описании</w:t>
      </w:r>
      <w:proofErr w:type="gramEnd"/>
      <w:r w:rsidRPr="000669DC">
        <w:rPr>
          <w:rFonts w:ascii="Times New Roman" w:hAnsi="Times New Roman" w:cs="Times New Roman"/>
        </w:rPr>
        <w:t>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В процессе межевания кадастровым инженером может быть выявлено пересечение границ земельного участка с границами смежных участков, </w:t>
      </w:r>
      <w:proofErr w:type="gramStart"/>
      <w:r w:rsidRPr="000669DC">
        <w:rPr>
          <w:rFonts w:ascii="Times New Roman" w:hAnsi="Times New Roman" w:cs="Times New Roman"/>
        </w:rPr>
        <w:t>сведения</w:t>
      </w:r>
      <w:proofErr w:type="gramEnd"/>
      <w:r w:rsidRPr="000669DC">
        <w:rPr>
          <w:rFonts w:ascii="Times New Roman" w:hAnsi="Times New Roman" w:cs="Times New Roman"/>
        </w:rPr>
        <w:t xml:space="preserve"> о местоположении границ которых уже содержатся в Едином государственном реестре недвижимости (ЕГРН), что может привести к разногласиям между собственниками (владельцами) смежных участков.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Если в результате кадастровых работ уточняется местоположение границ вашего земельного участка или границ смежных с ним земельных участков, </w:t>
      </w:r>
      <w:proofErr w:type="gramStart"/>
      <w:r w:rsidRPr="000669DC">
        <w:rPr>
          <w:rFonts w:ascii="Times New Roman" w:hAnsi="Times New Roman" w:cs="Times New Roman"/>
        </w:rPr>
        <w:t>сведения</w:t>
      </w:r>
      <w:proofErr w:type="gramEnd"/>
      <w:r w:rsidRPr="000669DC">
        <w:rPr>
          <w:rFonts w:ascii="Times New Roman" w:hAnsi="Times New Roman" w:cs="Times New Roman"/>
        </w:rPr>
        <w:t xml:space="preserve"> о местоположении границ которых внесены в ЕГРН, местоположение границ земельных участков подлежит обязательному согласованию между вами и другими лицами, обладающими смежными участками на праве собственности или ином вещном праве (независимо от наличия в ЕГРН сведений о зарегистрированных правах на указанные земельные участки либо сведений о координатах характерных точек их границ или иного описания местоположения границ).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В случае выявления ошибки в описании местоположения границ смежных и (или) несмежных земельных участков местоположение границ таких участков должно быть согласовано всеми заинтересованными лицами или их представителями (</w:t>
      </w:r>
      <w:hyperlink r:id="rId13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1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14">
        <w:r w:rsidRPr="000669DC">
          <w:rPr>
            <w:rFonts w:ascii="Times New Roman" w:hAnsi="Times New Roman" w:cs="Times New Roman"/>
            <w:color w:val="0000FF"/>
          </w:rPr>
          <w:t>2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15">
        <w:r w:rsidRPr="000669DC">
          <w:rPr>
            <w:rFonts w:ascii="Times New Roman" w:hAnsi="Times New Roman" w:cs="Times New Roman"/>
            <w:color w:val="0000FF"/>
          </w:rPr>
          <w:t>2.1 ст. 43</w:t>
        </w:r>
      </w:hyperlink>
      <w:r w:rsidRPr="000669DC">
        <w:rPr>
          <w:rFonts w:ascii="Times New Roman" w:hAnsi="Times New Roman" w:cs="Times New Roman"/>
        </w:rPr>
        <w:t xml:space="preserve"> Закона N 218-ФЗ; </w:t>
      </w:r>
      <w:hyperlink r:id="rId16">
        <w:r w:rsidRPr="000669DC">
          <w:rPr>
            <w:rFonts w:ascii="Times New Roman" w:hAnsi="Times New Roman" w:cs="Times New Roman"/>
            <w:color w:val="0000FF"/>
          </w:rPr>
          <w:t>ч. 1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17">
        <w:r w:rsidRPr="000669DC">
          <w:rPr>
            <w:rFonts w:ascii="Times New Roman" w:hAnsi="Times New Roman" w:cs="Times New Roman"/>
            <w:color w:val="0000FF"/>
          </w:rPr>
          <w:t>3 ст. 39</w:t>
        </w:r>
      </w:hyperlink>
      <w:r w:rsidRPr="000669DC">
        <w:rPr>
          <w:rFonts w:ascii="Times New Roman" w:hAnsi="Times New Roman" w:cs="Times New Roman"/>
        </w:rPr>
        <w:t xml:space="preserve"> Закона N 221-ФЗ).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0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2. Порядок разрешения спора об определении границ земельного участка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Разрешение спора об определении границ земельного участка возможно во внесудебном и судебном порядке.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1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2.1. Внесудебный порядок разрешения спора об определении границ земельного участка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Для определения или уточнения местоположения границ земельного участка во внесудебном порядке рекомендуем придерживаться следующего алгоритма.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2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Шаг 1. Обратитесь к кадастровому инженеру для составления акта согласования местоположения границ земельного участка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hyperlink r:id="rId18">
        <w:r w:rsidRPr="000669DC">
          <w:rPr>
            <w:rFonts w:ascii="Times New Roman" w:hAnsi="Times New Roman" w:cs="Times New Roman"/>
            <w:color w:val="0000FF"/>
          </w:rPr>
          <w:t>Акт</w:t>
        </w:r>
      </w:hyperlink>
      <w:r w:rsidRPr="000669DC">
        <w:rPr>
          <w:rFonts w:ascii="Times New Roman" w:hAnsi="Times New Roman" w:cs="Times New Roman"/>
        </w:rPr>
        <w:t xml:space="preserve"> оформляется на обороте листа графической части межевого плана. </w:t>
      </w:r>
      <w:proofErr w:type="gramStart"/>
      <w:r w:rsidRPr="000669DC">
        <w:rPr>
          <w:rFonts w:ascii="Times New Roman" w:hAnsi="Times New Roman" w:cs="Times New Roman"/>
        </w:rPr>
        <w:t>Местоположение границ земельного участка считается согласованным, если в акте стоят личные подписи всех заинтересованных лиц или их представителей, а в случае подготовки акта согласования в виде электронного документа - усиленные квалифицированные электронные подписи указанных лиц, включая правообладателя земельного участка, границы которого уточняются (</w:t>
      </w:r>
      <w:hyperlink r:id="rId19">
        <w:r w:rsidRPr="000669DC">
          <w:rPr>
            <w:rFonts w:ascii="Times New Roman" w:hAnsi="Times New Roman" w:cs="Times New Roman"/>
            <w:color w:val="0000FF"/>
          </w:rPr>
          <w:t>ч. 2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20">
        <w:r w:rsidRPr="000669DC">
          <w:rPr>
            <w:rFonts w:ascii="Times New Roman" w:hAnsi="Times New Roman" w:cs="Times New Roman"/>
            <w:color w:val="0000FF"/>
          </w:rPr>
          <w:t>2.1 ст. 43</w:t>
        </w:r>
      </w:hyperlink>
      <w:r w:rsidRPr="000669DC">
        <w:rPr>
          <w:rFonts w:ascii="Times New Roman" w:hAnsi="Times New Roman" w:cs="Times New Roman"/>
        </w:rPr>
        <w:t xml:space="preserve"> Закона N 218-ФЗ; </w:t>
      </w:r>
      <w:hyperlink r:id="rId21">
        <w:r w:rsidRPr="000669DC">
          <w:rPr>
            <w:rFonts w:ascii="Times New Roman" w:hAnsi="Times New Roman" w:cs="Times New Roman"/>
            <w:color w:val="0000FF"/>
          </w:rPr>
          <w:t>ч. 1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22">
        <w:r w:rsidRPr="000669DC">
          <w:rPr>
            <w:rFonts w:ascii="Times New Roman" w:hAnsi="Times New Roman" w:cs="Times New Roman"/>
            <w:color w:val="0000FF"/>
          </w:rPr>
          <w:t>2 ст. 40</w:t>
        </w:r>
      </w:hyperlink>
      <w:r w:rsidRPr="000669DC">
        <w:rPr>
          <w:rFonts w:ascii="Times New Roman" w:hAnsi="Times New Roman" w:cs="Times New Roman"/>
        </w:rPr>
        <w:t xml:space="preserve"> Закона N 221-ФЗ).</w:t>
      </w:r>
      <w:proofErr w:type="gramEnd"/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В акте согласования должны быть указаны реквизиты документов, удостоверяющих личность заинтересованных лиц или их представителей, а также реквизиты документов, подтверждающих полномочия представителей. Отсутствие указанных реквизитов является основанием для приостановления органом регистрации прав осуществления государственного кадастрового учета (</w:t>
      </w:r>
      <w:hyperlink r:id="rId23">
        <w:r w:rsidRPr="000669DC">
          <w:rPr>
            <w:rFonts w:ascii="Times New Roman" w:hAnsi="Times New Roman" w:cs="Times New Roman"/>
            <w:color w:val="0000FF"/>
          </w:rPr>
          <w:t>п. п. 86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24">
        <w:r w:rsidRPr="000669DC">
          <w:rPr>
            <w:rFonts w:ascii="Times New Roman" w:hAnsi="Times New Roman" w:cs="Times New Roman"/>
            <w:color w:val="0000FF"/>
          </w:rPr>
          <w:t>87</w:t>
        </w:r>
      </w:hyperlink>
      <w:r w:rsidRPr="000669DC">
        <w:rPr>
          <w:rFonts w:ascii="Times New Roman" w:hAnsi="Times New Roman" w:cs="Times New Roman"/>
        </w:rPr>
        <w:t xml:space="preserve"> Требований, утв. Приказом Росреестра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21"/>
        </w:smartTagPr>
        <w:r w:rsidRPr="000669DC">
          <w:rPr>
            <w:rFonts w:ascii="Times New Roman" w:hAnsi="Times New Roman" w:cs="Times New Roman"/>
          </w:rPr>
          <w:t>14.12.2021</w:t>
        </w:r>
      </w:smartTag>
      <w:r w:rsidRPr="000669DC">
        <w:rPr>
          <w:rFonts w:ascii="Times New Roman" w:hAnsi="Times New Roman" w:cs="Times New Roman"/>
        </w:rPr>
        <w:t xml:space="preserve"> N </w:t>
      </w:r>
      <w:proofErr w:type="gramStart"/>
      <w:r w:rsidRPr="000669DC">
        <w:rPr>
          <w:rFonts w:ascii="Times New Roman" w:hAnsi="Times New Roman" w:cs="Times New Roman"/>
        </w:rPr>
        <w:t>П</w:t>
      </w:r>
      <w:proofErr w:type="gramEnd"/>
      <w:r w:rsidRPr="000669DC">
        <w:rPr>
          <w:rFonts w:ascii="Times New Roman" w:hAnsi="Times New Roman" w:cs="Times New Roman"/>
        </w:rPr>
        <w:t xml:space="preserve">/0592; </w:t>
      </w:r>
      <w:hyperlink r:id="rId25">
        <w:r w:rsidRPr="000669DC">
          <w:rPr>
            <w:rFonts w:ascii="Times New Roman" w:hAnsi="Times New Roman" w:cs="Times New Roman"/>
            <w:color w:val="0000FF"/>
          </w:rPr>
          <w:t>Письмо</w:t>
        </w:r>
      </w:hyperlink>
      <w:r w:rsidRPr="000669DC">
        <w:rPr>
          <w:rFonts w:ascii="Times New Roman" w:hAnsi="Times New Roman" w:cs="Times New Roman"/>
        </w:rPr>
        <w:t xml:space="preserve"> Росреестра от </w:t>
      </w:r>
      <w:smartTag w:uri="urn:schemas-microsoft-com:office:smarttags" w:element="date">
        <w:smartTagPr>
          <w:attr w:name="ls" w:val="trans"/>
          <w:attr w:name="Month" w:val="09"/>
          <w:attr w:name="Day" w:val="03"/>
          <w:attr w:name="Year" w:val="2020"/>
        </w:smartTagPr>
        <w:r w:rsidRPr="000669DC">
          <w:rPr>
            <w:rFonts w:ascii="Times New Roman" w:hAnsi="Times New Roman" w:cs="Times New Roman"/>
          </w:rPr>
          <w:t>03.09.2020</w:t>
        </w:r>
      </w:smartTag>
      <w:r w:rsidRPr="000669DC">
        <w:rPr>
          <w:rFonts w:ascii="Times New Roman" w:hAnsi="Times New Roman" w:cs="Times New Roman"/>
        </w:rPr>
        <w:t xml:space="preserve"> N 14-11440/20).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При этом если в результате проведения кадастровых работ будет установлено, что считавшийся согласно сведениям ЕГРН смежным земельный участок фактически таковым не является, то согласование местоположения границ с правообладателем такого участка не требуется (</w:t>
      </w:r>
      <w:hyperlink r:id="rId26">
        <w:r w:rsidRPr="000669DC">
          <w:rPr>
            <w:rFonts w:ascii="Times New Roman" w:hAnsi="Times New Roman" w:cs="Times New Roman"/>
            <w:color w:val="0000FF"/>
          </w:rPr>
          <w:t>Письмо</w:t>
        </w:r>
      </w:hyperlink>
      <w:r w:rsidRPr="000669DC">
        <w:rPr>
          <w:rFonts w:ascii="Times New Roman" w:hAnsi="Times New Roman" w:cs="Times New Roman"/>
        </w:rPr>
        <w:t xml:space="preserve"> Минэкономразвития России от </w:t>
      </w:r>
      <w:smartTag w:uri="urn:schemas-microsoft-com:office:smarttags" w:element="date">
        <w:smartTagPr>
          <w:attr w:name="ls" w:val="trans"/>
          <w:attr w:name="Month" w:val="11"/>
          <w:attr w:name="Day" w:val="06"/>
          <w:attr w:name="Year" w:val="2018"/>
        </w:smartTagPr>
        <w:r w:rsidRPr="000669DC">
          <w:rPr>
            <w:rFonts w:ascii="Times New Roman" w:hAnsi="Times New Roman" w:cs="Times New Roman"/>
          </w:rPr>
          <w:t>06.11.2018</w:t>
        </w:r>
      </w:smartTag>
      <w:r w:rsidRPr="000669DC">
        <w:rPr>
          <w:rFonts w:ascii="Times New Roman" w:hAnsi="Times New Roman" w:cs="Times New Roman"/>
        </w:rPr>
        <w:t xml:space="preserve"> N </w:t>
      </w:r>
      <w:r w:rsidRPr="000669DC">
        <w:rPr>
          <w:rFonts w:ascii="Times New Roman" w:hAnsi="Times New Roman" w:cs="Times New Roman"/>
        </w:rPr>
        <w:lastRenderedPageBreak/>
        <w:t>32226-ВА/Д23и).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Если заинтересованное лицо или его представитель, получившие в соответствии с требованиями законодательства надлежащим образом оформленное </w:t>
      </w:r>
      <w:hyperlink r:id="rId27">
        <w:r w:rsidRPr="000669DC">
          <w:rPr>
            <w:rFonts w:ascii="Times New Roman" w:hAnsi="Times New Roman" w:cs="Times New Roman"/>
            <w:color w:val="0000FF"/>
          </w:rPr>
          <w:t>извещение</w:t>
        </w:r>
      </w:hyperlink>
      <w:r w:rsidRPr="000669DC">
        <w:rPr>
          <w:rFonts w:ascii="Times New Roman" w:hAnsi="Times New Roman" w:cs="Times New Roman"/>
        </w:rPr>
        <w:t xml:space="preserve"> о проведении согласования местоположения границ земельного участка, не выразили свое согласие или не представили мотивированный отказ от согласования границ, то граница считается согласованной с данным лицом, о чем в акт вносится запись. При этом к межевому плану также должны быть приложены документы, подтверждающие извещение владельца смежного участка о проведении согласования (</w:t>
      </w:r>
      <w:hyperlink r:id="rId28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8 ст. 39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29">
        <w:r w:rsidRPr="000669DC">
          <w:rPr>
            <w:rFonts w:ascii="Times New Roman" w:hAnsi="Times New Roman" w:cs="Times New Roman"/>
            <w:color w:val="0000FF"/>
          </w:rPr>
          <w:t>ч. 2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30">
        <w:r w:rsidRPr="000669DC">
          <w:rPr>
            <w:rFonts w:ascii="Times New Roman" w:hAnsi="Times New Roman" w:cs="Times New Roman"/>
            <w:color w:val="0000FF"/>
          </w:rPr>
          <w:t>3 ст. 40</w:t>
        </w:r>
      </w:hyperlink>
      <w:r w:rsidRPr="000669DC">
        <w:rPr>
          <w:rFonts w:ascii="Times New Roman" w:hAnsi="Times New Roman" w:cs="Times New Roman"/>
        </w:rPr>
        <w:t xml:space="preserve"> Закона N 221-ФЗ).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Если с собственником (владельцем) смежного земельного участка местоположение границ участка не будет согласовано или им будут представлены письменные </w:t>
      </w:r>
      <w:hyperlink r:id="rId31">
        <w:r w:rsidRPr="000669DC">
          <w:rPr>
            <w:rFonts w:ascii="Times New Roman" w:hAnsi="Times New Roman" w:cs="Times New Roman"/>
            <w:color w:val="0000FF"/>
          </w:rPr>
          <w:t>возражения</w:t>
        </w:r>
      </w:hyperlink>
      <w:r w:rsidRPr="000669DC">
        <w:rPr>
          <w:rFonts w:ascii="Times New Roman" w:hAnsi="Times New Roman" w:cs="Times New Roman"/>
        </w:rPr>
        <w:t>, обосновывающие отказ от согласования, они в обязательном порядке должны быть внесены в акт согласования. В случае согласовании местоположения границ земельного участка в индивидуальном порядке в электронном виде такие возражения оформляются в виде электронного документа, заверяются усиленной квалифицированной электронной подписью заинтересованного лица (его представителя) и прилагаются к акту согласования. В дальнейшем отсутствие согласования или нарушение порядка его проведения может привести к тому, что орган регистрации прав откажет в осуществлении кадастрового учета вашего земельного участка (</w:t>
      </w:r>
      <w:hyperlink r:id="rId32">
        <w:r w:rsidRPr="000669DC">
          <w:rPr>
            <w:rFonts w:ascii="Times New Roman" w:hAnsi="Times New Roman" w:cs="Times New Roman"/>
            <w:color w:val="0000FF"/>
          </w:rPr>
          <w:t>ч. 3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33">
        <w:r w:rsidRPr="000669DC">
          <w:rPr>
            <w:rFonts w:ascii="Times New Roman" w:hAnsi="Times New Roman" w:cs="Times New Roman"/>
            <w:color w:val="0000FF"/>
          </w:rPr>
          <w:t>7 ст. 22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34">
        <w:r w:rsidRPr="000669DC">
          <w:rPr>
            <w:rFonts w:ascii="Times New Roman" w:hAnsi="Times New Roman" w:cs="Times New Roman"/>
            <w:color w:val="0000FF"/>
          </w:rPr>
          <w:t>п. п. 20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35">
        <w:r w:rsidRPr="000669DC">
          <w:rPr>
            <w:rFonts w:ascii="Times New Roman" w:hAnsi="Times New Roman" w:cs="Times New Roman"/>
            <w:color w:val="0000FF"/>
          </w:rPr>
          <w:t>25 ч. 1 ст. 26</w:t>
        </w:r>
      </w:hyperlink>
      <w:r w:rsidRPr="000669DC">
        <w:rPr>
          <w:rFonts w:ascii="Times New Roman" w:hAnsi="Times New Roman" w:cs="Times New Roman"/>
        </w:rPr>
        <w:t xml:space="preserve"> Закона N 218-ФЗ; </w:t>
      </w:r>
      <w:hyperlink r:id="rId36">
        <w:r w:rsidRPr="000669DC">
          <w:rPr>
            <w:rFonts w:ascii="Times New Roman" w:hAnsi="Times New Roman" w:cs="Times New Roman"/>
            <w:color w:val="0000FF"/>
          </w:rPr>
          <w:t>ч. 4 ст. 40</w:t>
        </w:r>
      </w:hyperlink>
      <w:r w:rsidRPr="000669DC">
        <w:rPr>
          <w:rFonts w:ascii="Times New Roman" w:hAnsi="Times New Roman" w:cs="Times New Roman"/>
        </w:rPr>
        <w:t xml:space="preserve"> Закона N 221-ФЗ).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Сведения о снятии возражений в отношении местоположения границы земельного участка также вносятся в акт согласования (</w:t>
      </w:r>
      <w:hyperlink r:id="rId37">
        <w:r w:rsidRPr="000669DC">
          <w:rPr>
            <w:rFonts w:ascii="Times New Roman" w:hAnsi="Times New Roman" w:cs="Times New Roman"/>
            <w:color w:val="0000FF"/>
          </w:rPr>
          <w:t>п. 92</w:t>
        </w:r>
      </w:hyperlink>
      <w:r w:rsidRPr="000669DC">
        <w:rPr>
          <w:rFonts w:ascii="Times New Roman" w:hAnsi="Times New Roman" w:cs="Times New Roman"/>
        </w:rPr>
        <w:t xml:space="preserve"> Требований).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2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Шаг 2. Обратитесь в орган регистрации прав для исправления ошибки (при ее наличии)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В случае если причиной пересечения границ земельных участков является ошибка в сведениях ЕГРН о земельном участке, кадастровый учет которого был осуществлен ранее, нужно обратиться в орган регистрации прав с </w:t>
      </w:r>
      <w:hyperlink r:id="rId38">
        <w:r w:rsidRPr="000669DC">
          <w:rPr>
            <w:rFonts w:ascii="Times New Roman" w:hAnsi="Times New Roman" w:cs="Times New Roman"/>
            <w:color w:val="0000FF"/>
          </w:rPr>
          <w:t>заявлением</w:t>
        </w:r>
      </w:hyperlink>
      <w:r w:rsidRPr="000669DC">
        <w:rPr>
          <w:rFonts w:ascii="Times New Roman" w:hAnsi="Times New Roman" w:cs="Times New Roman"/>
        </w:rPr>
        <w:t xml:space="preserve"> о необходимости ее исправления (</w:t>
      </w:r>
      <w:hyperlink r:id="rId39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1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40">
        <w:r w:rsidRPr="000669DC">
          <w:rPr>
            <w:rFonts w:ascii="Times New Roman" w:hAnsi="Times New Roman" w:cs="Times New Roman"/>
            <w:color w:val="0000FF"/>
          </w:rPr>
          <w:t>3 ст. 61</w:t>
        </w:r>
      </w:hyperlink>
      <w:r w:rsidRPr="000669DC">
        <w:rPr>
          <w:rFonts w:ascii="Times New Roman" w:hAnsi="Times New Roman" w:cs="Times New Roman"/>
        </w:rPr>
        <w:t xml:space="preserve"> Закона N 218-ФЗ).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669DC">
        <w:rPr>
          <w:rFonts w:ascii="Times New Roman" w:hAnsi="Times New Roman" w:cs="Times New Roman"/>
        </w:rPr>
        <w:t xml:space="preserve">При этом если ошибка в сведениях ЕГРН является технической (описка, опечатка, грамматическая, арифметическая ошибка либо подобная ошибка, допущенная органом регистрации прав при внесении сведений в ЕГРН), то заявление об исправлении такой ошибки может быть подано через Портал </w:t>
      </w:r>
      <w:proofErr w:type="spellStart"/>
      <w:r w:rsidRPr="000669DC">
        <w:rPr>
          <w:rFonts w:ascii="Times New Roman" w:hAnsi="Times New Roman" w:cs="Times New Roman"/>
        </w:rPr>
        <w:t>госуслуг</w:t>
      </w:r>
      <w:proofErr w:type="spellEnd"/>
      <w:r w:rsidRPr="000669DC">
        <w:rPr>
          <w:rFonts w:ascii="Times New Roman" w:hAnsi="Times New Roman" w:cs="Times New Roman"/>
        </w:rPr>
        <w:t xml:space="preserve"> и подписано в мобильном приложении "</w:t>
      </w:r>
      <w:proofErr w:type="spellStart"/>
      <w:r w:rsidRPr="000669DC">
        <w:rPr>
          <w:rFonts w:ascii="Times New Roman" w:hAnsi="Times New Roman" w:cs="Times New Roman"/>
        </w:rPr>
        <w:t>Госключ</w:t>
      </w:r>
      <w:proofErr w:type="spellEnd"/>
      <w:r w:rsidRPr="000669DC">
        <w:rPr>
          <w:rFonts w:ascii="Times New Roman" w:hAnsi="Times New Roman" w:cs="Times New Roman"/>
        </w:rPr>
        <w:t>" (</w:t>
      </w:r>
      <w:hyperlink r:id="rId41">
        <w:r w:rsidRPr="000669DC">
          <w:rPr>
            <w:rFonts w:ascii="Times New Roman" w:hAnsi="Times New Roman" w:cs="Times New Roman"/>
            <w:color w:val="0000FF"/>
          </w:rPr>
          <w:t>ч. 1 ст. 61</w:t>
        </w:r>
      </w:hyperlink>
      <w:r w:rsidRPr="000669DC">
        <w:rPr>
          <w:rFonts w:ascii="Times New Roman" w:hAnsi="Times New Roman" w:cs="Times New Roman"/>
        </w:rPr>
        <w:t xml:space="preserve"> Закона N 218-ФЗ;</w:t>
      </w:r>
      <w:proofErr w:type="gramEnd"/>
      <w:r w:rsidRPr="000669DC">
        <w:rPr>
          <w:rFonts w:ascii="Times New Roman" w:hAnsi="Times New Roman" w:cs="Times New Roman"/>
        </w:rPr>
        <w:t xml:space="preserve"> </w:t>
      </w:r>
      <w:hyperlink r:id="rId42">
        <w:proofErr w:type="gramStart"/>
        <w:r w:rsidRPr="000669DC">
          <w:rPr>
            <w:rFonts w:ascii="Times New Roman" w:hAnsi="Times New Roman" w:cs="Times New Roman"/>
            <w:color w:val="0000FF"/>
          </w:rPr>
          <w:t>Информация</w:t>
        </w:r>
      </w:hyperlink>
      <w:r w:rsidRPr="000669DC">
        <w:rPr>
          <w:rFonts w:ascii="Times New Roman" w:hAnsi="Times New Roman" w:cs="Times New Roman"/>
        </w:rPr>
        <w:t xml:space="preserve"> </w:t>
      </w:r>
      <w:proofErr w:type="spellStart"/>
      <w:r w:rsidRPr="000669DC">
        <w:rPr>
          <w:rFonts w:ascii="Times New Roman" w:hAnsi="Times New Roman" w:cs="Times New Roman"/>
        </w:rPr>
        <w:t>Минцифры</w:t>
      </w:r>
      <w:proofErr w:type="spellEnd"/>
      <w:r w:rsidRPr="000669DC">
        <w:rPr>
          <w:rFonts w:ascii="Times New Roman" w:hAnsi="Times New Roman" w:cs="Times New Roman"/>
        </w:rPr>
        <w:t xml:space="preserve"> России "С </w:t>
      </w:r>
      <w:proofErr w:type="spellStart"/>
      <w:r w:rsidRPr="000669DC">
        <w:rPr>
          <w:rFonts w:ascii="Times New Roman" w:hAnsi="Times New Roman" w:cs="Times New Roman"/>
        </w:rPr>
        <w:t>Госключом</w:t>
      </w:r>
      <w:proofErr w:type="spellEnd"/>
      <w:r w:rsidRPr="000669DC">
        <w:rPr>
          <w:rFonts w:ascii="Times New Roman" w:hAnsi="Times New Roman" w:cs="Times New Roman"/>
        </w:rPr>
        <w:t xml:space="preserve"> можно исправить ошибки в ЕГРН").</w:t>
      </w:r>
      <w:proofErr w:type="gramEnd"/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669DC">
        <w:rPr>
          <w:rFonts w:ascii="Times New Roman" w:hAnsi="Times New Roman" w:cs="Times New Roman"/>
        </w:rPr>
        <w:t>Ошибка в записях ЕГРН, возникшая в результате воспроизведения ошибки, содержащейся в представленном в орган регистрации прав межевом плане или иных документах (реестровая ошибка), исправляется в том же порядке, в котором были представлены документы, содержащие ошибку (</w:t>
      </w:r>
      <w:hyperlink r:id="rId43">
        <w:r w:rsidRPr="000669DC">
          <w:rPr>
            <w:rFonts w:ascii="Times New Roman" w:hAnsi="Times New Roman" w:cs="Times New Roman"/>
            <w:color w:val="0000FF"/>
          </w:rPr>
          <w:t>ч. 3 ст. 61</w:t>
        </w:r>
      </w:hyperlink>
      <w:r w:rsidRPr="000669DC">
        <w:rPr>
          <w:rFonts w:ascii="Times New Roman" w:hAnsi="Times New Roman" w:cs="Times New Roman"/>
        </w:rPr>
        <w:t xml:space="preserve"> Закона N 218-ФЗ).</w:t>
      </w:r>
      <w:proofErr w:type="gramEnd"/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Однако если исправление ошибки может причинить вред или нарушить законные интересы правообладателей или третьих лиц, которые полагались на соответствующие записи ЕГРН, то такое исправление производится только по решению суда (</w:t>
      </w:r>
      <w:hyperlink r:id="rId44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4 ст. 61</w:t>
        </w:r>
      </w:hyperlink>
      <w:r w:rsidRPr="000669DC">
        <w:rPr>
          <w:rFonts w:ascii="Times New Roman" w:hAnsi="Times New Roman" w:cs="Times New Roman"/>
        </w:rPr>
        <w:t xml:space="preserve"> Закона N 218-ФЗ).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1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2.2. Судебный порядок разрешения спора об определении границ земельного участка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Если местоположение границ не было согласовано в добровольном порядке, придется обратиться в суд (</w:t>
      </w:r>
      <w:hyperlink r:id="rId45">
        <w:r w:rsidRPr="000669DC">
          <w:rPr>
            <w:rFonts w:ascii="Times New Roman" w:hAnsi="Times New Roman" w:cs="Times New Roman"/>
            <w:color w:val="0000FF"/>
          </w:rPr>
          <w:t>п. 1 ст. 64</w:t>
        </w:r>
      </w:hyperlink>
      <w:r w:rsidRPr="000669DC">
        <w:rPr>
          <w:rFonts w:ascii="Times New Roman" w:hAnsi="Times New Roman" w:cs="Times New Roman"/>
        </w:rPr>
        <w:t xml:space="preserve"> ЗК РФ; </w:t>
      </w:r>
      <w:hyperlink r:id="rId46">
        <w:r w:rsidRPr="000669DC">
          <w:rPr>
            <w:rFonts w:ascii="Times New Roman" w:hAnsi="Times New Roman" w:cs="Times New Roman"/>
            <w:color w:val="0000FF"/>
          </w:rPr>
          <w:t>ч. 5 ст. 40</w:t>
        </w:r>
      </w:hyperlink>
      <w:r w:rsidRPr="000669DC">
        <w:rPr>
          <w:rFonts w:ascii="Times New Roman" w:hAnsi="Times New Roman" w:cs="Times New Roman"/>
        </w:rPr>
        <w:t xml:space="preserve"> Закона N 221-ФЗ).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Для этого рекомендуем придерживаться следующего алгоритма.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2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Шаг 1. Подготовьте исковое заявление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При подготовке </w:t>
      </w:r>
      <w:hyperlink r:id="rId47">
        <w:r w:rsidRPr="000669DC">
          <w:rPr>
            <w:rFonts w:ascii="Times New Roman" w:hAnsi="Times New Roman" w:cs="Times New Roman"/>
            <w:color w:val="0000FF"/>
          </w:rPr>
          <w:t>искового заявления</w:t>
        </w:r>
      </w:hyperlink>
      <w:r w:rsidRPr="000669DC">
        <w:rPr>
          <w:rFonts w:ascii="Times New Roman" w:hAnsi="Times New Roman" w:cs="Times New Roman"/>
        </w:rPr>
        <w:t xml:space="preserve"> об установлении местоположения границ земельного участка обратите особое внимание суда на границы, существующие на местности 15 лет и более, на основании которых определялось местоположение участка (как вашего, так и смежного).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Данная информация очень важна, поскольку при отсутствии документального подтверждения границ участка его местоположение определяется только по указанным границам (</w:t>
      </w:r>
      <w:hyperlink r:id="rId48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1.1 ст. 43</w:t>
        </w:r>
      </w:hyperlink>
      <w:r w:rsidRPr="000669DC">
        <w:rPr>
          <w:rFonts w:ascii="Times New Roman" w:hAnsi="Times New Roman" w:cs="Times New Roman"/>
        </w:rPr>
        <w:t xml:space="preserve"> Закона N 218-ФЗ).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В зависимости от обстоятельств дела в качестве ответчика может выступать, например, собственник смежного с </w:t>
      </w:r>
      <w:proofErr w:type="gramStart"/>
      <w:r w:rsidRPr="000669DC">
        <w:rPr>
          <w:rFonts w:ascii="Times New Roman" w:hAnsi="Times New Roman" w:cs="Times New Roman"/>
        </w:rPr>
        <w:t>вашим</w:t>
      </w:r>
      <w:proofErr w:type="gramEnd"/>
      <w:r w:rsidRPr="000669DC">
        <w:rPr>
          <w:rFonts w:ascii="Times New Roman" w:hAnsi="Times New Roman" w:cs="Times New Roman"/>
        </w:rPr>
        <w:t xml:space="preserve"> земельного участка, в качестве третьих лиц - орган регистрации прав и кадастрового инженера.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Также необходимо правильно сформулировать требования к суду (</w:t>
      </w:r>
      <w:hyperlink r:id="rId49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2 ст. 131</w:t>
        </w:r>
      </w:hyperlink>
      <w:r w:rsidRPr="000669DC">
        <w:rPr>
          <w:rFonts w:ascii="Times New Roman" w:hAnsi="Times New Roman" w:cs="Times New Roman"/>
        </w:rPr>
        <w:t xml:space="preserve"> ГПК РФ).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Исковые требования, в зависимости от обстоятельств дела, могут быть, например, следующими (Определения Судебной коллегии по гражданским делам Верховного Суда РФ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9"/>
        </w:smartTagPr>
        <w:r w:rsidRPr="000669DC">
          <w:rPr>
            <w:rFonts w:ascii="Times New Roman" w:hAnsi="Times New Roman" w:cs="Times New Roman"/>
          </w:rPr>
          <w:t>24.12.2019</w:t>
        </w:r>
      </w:smartTag>
      <w:r w:rsidRPr="000669DC">
        <w:rPr>
          <w:rFonts w:ascii="Times New Roman" w:hAnsi="Times New Roman" w:cs="Times New Roman"/>
        </w:rPr>
        <w:t xml:space="preserve"> </w:t>
      </w:r>
      <w:hyperlink r:id="rId50">
        <w:r w:rsidRPr="000669DC">
          <w:rPr>
            <w:rFonts w:ascii="Times New Roman" w:hAnsi="Times New Roman" w:cs="Times New Roman"/>
            <w:color w:val="0000FF"/>
          </w:rPr>
          <w:t>N 18-КГ19-156</w:t>
        </w:r>
      </w:hyperlink>
      <w:r w:rsidRPr="000669DC">
        <w:rPr>
          <w:rFonts w:ascii="Times New Roman" w:hAnsi="Times New Roman" w:cs="Times New Roman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6"/>
        </w:smartTagPr>
        <w:r w:rsidRPr="000669DC">
          <w:rPr>
            <w:rFonts w:ascii="Times New Roman" w:hAnsi="Times New Roman" w:cs="Times New Roman"/>
          </w:rPr>
          <w:t>11.10.2016</w:t>
        </w:r>
      </w:smartTag>
      <w:r w:rsidRPr="000669DC">
        <w:rPr>
          <w:rFonts w:ascii="Times New Roman" w:hAnsi="Times New Roman" w:cs="Times New Roman"/>
        </w:rPr>
        <w:t xml:space="preserve"> </w:t>
      </w:r>
      <w:hyperlink r:id="rId51">
        <w:r w:rsidRPr="000669DC">
          <w:rPr>
            <w:rFonts w:ascii="Times New Roman" w:hAnsi="Times New Roman" w:cs="Times New Roman"/>
            <w:color w:val="0000FF"/>
          </w:rPr>
          <w:t>N 9-</w:t>
        </w:r>
        <w:r w:rsidRPr="000669DC">
          <w:rPr>
            <w:rFonts w:ascii="Times New Roman" w:hAnsi="Times New Roman" w:cs="Times New Roman"/>
            <w:color w:val="0000FF"/>
          </w:rPr>
          <w:lastRenderedPageBreak/>
          <w:t>КГ16-10</w:t>
        </w:r>
      </w:hyperlink>
      <w:r w:rsidRPr="000669DC">
        <w:rPr>
          <w:rFonts w:ascii="Times New Roman" w:hAnsi="Times New Roman" w:cs="Times New Roman"/>
        </w:rPr>
        <w:t xml:space="preserve">; </w:t>
      </w:r>
      <w:hyperlink r:id="rId52">
        <w:r w:rsidRPr="000669DC">
          <w:rPr>
            <w:rFonts w:ascii="Times New Roman" w:hAnsi="Times New Roman" w:cs="Times New Roman"/>
            <w:color w:val="0000FF"/>
          </w:rPr>
          <w:t>Письмо</w:t>
        </w:r>
      </w:hyperlink>
      <w:r w:rsidRPr="000669DC">
        <w:rPr>
          <w:rFonts w:ascii="Times New Roman" w:hAnsi="Times New Roman" w:cs="Times New Roman"/>
        </w:rPr>
        <w:t xml:space="preserve"> Минюста России от </w:t>
      </w:r>
      <w:smartTag w:uri="urn:schemas-microsoft-com:office:smarttags" w:element="date">
        <w:smartTagPr>
          <w:attr w:name="ls" w:val="trans"/>
          <w:attr w:name="Month" w:val="09"/>
          <w:attr w:name="Day" w:val="10"/>
          <w:attr w:name="Year" w:val="2021"/>
        </w:smartTagPr>
        <w:r w:rsidRPr="000669DC">
          <w:rPr>
            <w:rFonts w:ascii="Times New Roman" w:hAnsi="Times New Roman" w:cs="Times New Roman"/>
          </w:rPr>
          <w:t>10.09.2021</w:t>
        </w:r>
      </w:smartTag>
      <w:r w:rsidRPr="000669DC">
        <w:rPr>
          <w:rFonts w:ascii="Times New Roman" w:hAnsi="Times New Roman" w:cs="Times New Roman"/>
        </w:rPr>
        <w:t xml:space="preserve"> N 12/107618-МБ):</w:t>
      </w:r>
    </w:p>
    <w:p w:rsidR="000669DC" w:rsidRPr="000669DC" w:rsidRDefault="000669DC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признать местоположение границы (смежной границы) земельного участка технической или реестровой ошибкой. В зависимости от конкретных обстоятельств дела одновременно могут быть заявлены иные требования, например, об исправлении ошибки в правоустанавливающих документах, на основании которых осуществлена государственная регистрация прав;</w:t>
      </w:r>
    </w:p>
    <w:p w:rsidR="000669DC" w:rsidRPr="000669DC" w:rsidRDefault="000669DC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установить границы земельного участка (смежную границу между земельными участками) (как правило, в соответствии с координатами, указанными в заключени</w:t>
      </w:r>
      <w:proofErr w:type="gramStart"/>
      <w:r w:rsidRPr="000669DC">
        <w:rPr>
          <w:rFonts w:ascii="Times New Roman" w:hAnsi="Times New Roman" w:cs="Times New Roman"/>
        </w:rPr>
        <w:t>и</w:t>
      </w:r>
      <w:proofErr w:type="gramEnd"/>
      <w:r w:rsidRPr="000669DC">
        <w:rPr>
          <w:rFonts w:ascii="Times New Roman" w:hAnsi="Times New Roman" w:cs="Times New Roman"/>
        </w:rPr>
        <w:t xml:space="preserve"> кадастрового инженера).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2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Шаг 2. Подготовьте необходимые документы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К исковому заявлению следует приложить, в частности, следующие документы (</w:t>
      </w:r>
      <w:hyperlink r:id="rId53">
        <w:r w:rsidRPr="000669DC">
          <w:rPr>
            <w:rFonts w:ascii="Times New Roman" w:hAnsi="Times New Roman" w:cs="Times New Roman"/>
            <w:color w:val="0000FF"/>
          </w:rPr>
          <w:t>ст. 132</w:t>
        </w:r>
      </w:hyperlink>
      <w:r w:rsidRPr="000669DC">
        <w:rPr>
          <w:rFonts w:ascii="Times New Roman" w:hAnsi="Times New Roman" w:cs="Times New Roman"/>
        </w:rPr>
        <w:t xml:space="preserve"> ГПК РФ; </w:t>
      </w:r>
      <w:hyperlink r:id="rId54">
        <w:r w:rsidRPr="000669DC">
          <w:rPr>
            <w:rFonts w:ascii="Times New Roman" w:hAnsi="Times New Roman" w:cs="Times New Roman"/>
            <w:color w:val="0000FF"/>
          </w:rPr>
          <w:t>ч. 1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55">
        <w:r w:rsidRPr="000669DC">
          <w:rPr>
            <w:rFonts w:ascii="Times New Roman" w:hAnsi="Times New Roman" w:cs="Times New Roman"/>
            <w:color w:val="0000FF"/>
          </w:rPr>
          <w:t>6 ст. 62</w:t>
        </w:r>
      </w:hyperlink>
      <w:r w:rsidRPr="000669DC">
        <w:rPr>
          <w:rFonts w:ascii="Times New Roman" w:hAnsi="Times New Roman" w:cs="Times New Roman"/>
        </w:rPr>
        <w:t xml:space="preserve"> Закона N 218-ФЗ):</w:t>
      </w:r>
    </w:p>
    <w:p w:rsidR="000669DC" w:rsidRPr="000669DC" w:rsidRDefault="000669DC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документы, подтверждающие обстоятельства, на которых истец основывает свои требования. К таким документам относятся, например, правоустанавливающие и правоподтверждающие документы на земельный участок (документ, на основании которого осуществляется владение участком, свидетельство о государственной регистрации права или выписка из ЕГРН), межевой план, сведения из ЕГРН о смежном участке;</w:t>
      </w:r>
    </w:p>
    <w:p w:rsidR="000669DC" w:rsidRPr="000669DC" w:rsidRDefault="000669DC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документ об уплате госпошлины в </w:t>
      </w:r>
      <w:proofErr w:type="gramStart"/>
      <w:r w:rsidRPr="000669DC">
        <w:rPr>
          <w:rFonts w:ascii="Times New Roman" w:hAnsi="Times New Roman" w:cs="Times New Roman"/>
        </w:rPr>
        <w:t>установленных</w:t>
      </w:r>
      <w:proofErr w:type="gramEnd"/>
      <w:r w:rsidRPr="000669DC">
        <w:rPr>
          <w:rFonts w:ascii="Times New Roman" w:hAnsi="Times New Roman" w:cs="Times New Roman"/>
        </w:rPr>
        <w:t xml:space="preserve"> порядке и размере или документ, подтверждающий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0669DC" w:rsidRPr="00066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0669DC" w:rsidRPr="000669DC" w:rsidRDefault="000669DC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</w:rPr>
            </w:pPr>
            <w:bookmarkStart w:id="0" w:name="P49"/>
            <w:bookmarkEnd w:id="0"/>
            <w:r w:rsidRPr="000669DC">
              <w:rPr>
                <w:rFonts w:ascii="Times New Roman" w:hAnsi="Times New Roman" w:cs="Times New Roman"/>
                <w:b/>
                <w:u w:val="single"/>
              </w:rPr>
              <w:t>Справка.</w:t>
            </w:r>
            <w:r w:rsidRPr="000669DC">
              <w:rPr>
                <w:rFonts w:ascii="Times New Roman" w:hAnsi="Times New Roman" w:cs="Times New Roman"/>
                <w:u w:val="single"/>
              </w:rPr>
              <w:t xml:space="preserve"> Размер госпошлины</w:t>
            </w:r>
          </w:p>
          <w:p w:rsidR="000669DC" w:rsidRPr="000669DC" w:rsidRDefault="000669DC">
            <w:pPr>
              <w:pStyle w:val="ConsPlusNormal"/>
              <w:spacing w:before="220"/>
              <w:ind w:left="540"/>
              <w:jc w:val="both"/>
              <w:rPr>
                <w:rFonts w:ascii="Times New Roman" w:hAnsi="Times New Roman" w:cs="Times New Roman"/>
              </w:rPr>
            </w:pPr>
            <w:r w:rsidRPr="000669DC">
              <w:rPr>
                <w:rFonts w:ascii="Times New Roman" w:hAnsi="Times New Roman" w:cs="Times New Roman"/>
              </w:rPr>
              <w:t>Размер госпошлины за подачу искового заявления имущественного характера, подлежащего оценке, составляет при цене иска (</w:t>
            </w:r>
            <w:proofErr w:type="spellStart"/>
            <w:r w:rsidRPr="000669DC">
              <w:rPr>
                <w:rFonts w:ascii="Times New Roman" w:hAnsi="Times New Roman" w:cs="Times New Roman"/>
              </w:rPr>
              <w:fldChar w:fldCharType="begin"/>
            </w:r>
            <w:r w:rsidRPr="000669DC">
              <w:rPr>
                <w:rFonts w:ascii="Times New Roman" w:hAnsi="Times New Roman" w:cs="Times New Roman"/>
              </w:rPr>
              <w:instrText>HYPERLINK "consultantplus://offline/ref=3919FF51B4FAA6BFC0B909E1B2CF32F54A3B6AA83A5726AFBAC4245941C7A29FA2B72A04C3443782B83A070F5CB9F0E9899A3A03456D38QCd9E" \h</w:instrText>
            </w:r>
            <w:r w:rsidRPr="000669DC">
              <w:rPr>
                <w:rFonts w:ascii="Times New Roman" w:hAnsi="Times New Roman" w:cs="Times New Roman"/>
              </w:rPr>
              <w:fldChar w:fldCharType="separate"/>
            </w:r>
            <w:r w:rsidRPr="000669DC">
              <w:rPr>
                <w:rFonts w:ascii="Times New Roman" w:hAnsi="Times New Roman" w:cs="Times New Roman"/>
                <w:color w:val="0000FF"/>
              </w:rPr>
              <w:t>пп</w:t>
            </w:r>
            <w:proofErr w:type="spellEnd"/>
            <w:r w:rsidRPr="000669DC">
              <w:rPr>
                <w:rFonts w:ascii="Times New Roman" w:hAnsi="Times New Roman" w:cs="Times New Roman"/>
                <w:color w:val="0000FF"/>
              </w:rPr>
              <w:t>. 1 п. 1 ст. 333.19</w:t>
            </w:r>
            <w:r w:rsidRPr="000669DC">
              <w:rPr>
                <w:rFonts w:ascii="Times New Roman" w:hAnsi="Times New Roman" w:cs="Times New Roman"/>
              </w:rPr>
              <w:fldChar w:fldCharType="end"/>
            </w:r>
            <w:r w:rsidRPr="000669DC">
              <w:rPr>
                <w:rFonts w:ascii="Times New Roman" w:hAnsi="Times New Roman" w:cs="Times New Roman"/>
              </w:rPr>
              <w:t xml:space="preserve"> НК РФ):</w:t>
            </w:r>
          </w:p>
          <w:p w:rsidR="000669DC" w:rsidRPr="000669DC" w:rsidRDefault="000669DC">
            <w:pPr>
              <w:pStyle w:val="ConsPlusNormal"/>
              <w:numPr>
                <w:ilvl w:val="1"/>
                <w:numId w:val="2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0669DC">
              <w:rPr>
                <w:rFonts w:ascii="Times New Roman" w:hAnsi="Times New Roman" w:cs="Times New Roman"/>
              </w:rPr>
              <w:t>до 20 000 руб. - 4% от цены иска, но не менее 400 руб.;</w:t>
            </w:r>
          </w:p>
          <w:p w:rsidR="000669DC" w:rsidRPr="000669DC" w:rsidRDefault="000669DC">
            <w:pPr>
              <w:pStyle w:val="ConsPlusNormal"/>
              <w:numPr>
                <w:ilvl w:val="1"/>
                <w:numId w:val="2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0669DC">
              <w:rPr>
                <w:rFonts w:ascii="Times New Roman" w:hAnsi="Times New Roman" w:cs="Times New Roman"/>
              </w:rPr>
              <w:t>от 20 001 руб. до 100 000 руб. - 800 руб. плюс 3% от суммы, превышающей 20 000 руб.;</w:t>
            </w:r>
          </w:p>
          <w:p w:rsidR="000669DC" w:rsidRPr="000669DC" w:rsidRDefault="000669DC">
            <w:pPr>
              <w:pStyle w:val="ConsPlusNormal"/>
              <w:numPr>
                <w:ilvl w:val="1"/>
                <w:numId w:val="2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0669DC">
              <w:rPr>
                <w:rFonts w:ascii="Times New Roman" w:hAnsi="Times New Roman" w:cs="Times New Roman"/>
              </w:rPr>
              <w:t>от 100 001 руб. до 200 000 руб. - 3 200 руб. плюс 2% от суммы, превышающей 100 000 руб.;</w:t>
            </w:r>
          </w:p>
          <w:p w:rsidR="000669DC" w:rsidRPr="000669DC" w:rsidRDefault="000669DC">
            <w:pPr>
              <w:pStyle w:val="ConsPlusNormal"/>
              <w:numPr>
                <w:ilvl w:val="1"/>
                <w:numId w:val="2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0669DC">
              <w:rPr>
                <w:rFonts w:ascii="Times New Roman" w:hAnsi="Times New Roman" w:cs="Times New Roman"/>
              </w:rPr>
              <w:t xml:space="preserve">от 200 001 руб. до 1 000 </w:t>
            </w:r>
            <w:proofErr w:type="spellStart"/>
            <w:r w:rsidRPr="000669DC">
              <w:rPr>
                <w:rFonts w:ascii="Times New Roman" w:hAnsi="Times New Roman" w:cs="Times New Roman"/>
              </w:rPr>
              <w:t>000</w:t>
            </w:r>
            <w:proofErr w:type="spellEnd"/>
            <w:r w:rsidRPr="000669DC">
              <w:rPr>
                <w:rFonts w:ascii="Times New Roman" w:hAnsi="Times New Roman" w:cs="Times New Roman"/>
              </w:rPr>
              <w:t xml:space="preserve"> руб. - 5 200 руб. плюс 1% от суммы, превышающей 200 000 руб.;</w:t>
            </w:r>
          </w:p>
          <w:p w:rsidR="000669DC" w:rsidRPr="000669DC" w:rsidRDefault="000669DC">
            <w:pPr>
              <w:pStyle w:val="ConsPlusNormal"/>
              <w:numPr>
                <w:ilvl w:val="1"/>
                <w:numId w:val="2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0669DC">
              <w:rPr>
                <w:rFonts w:ascii="Times New Roman" w:hAnsi="Times New Roman" w:cs="Times New Roman"/>
              </w:rPr>
              <w:t xml:space="preserve">свыше 1 000 </w:t>
            </w:r>
            <w:proofErr w:type="spellStart"/>
            <w:r w:rsidRPr="000669DC">
              <w:rPr>
                <w:rFonts w:ascii="Times New Roman" w:hAnsi="Times New Roman" w:cs="Times New Roman"/>
              </w:rPr>
              <w:t>000</w:t>
            </w:r>
            <w:proofErr w:type="spellEnd"/>
            <w:r w:rsidRPr="000669DC">
              <w:rPr>
                <w:rFonts w:ascii="Times New Roman" w:hAnsi="Times New Roman" w:cs="Times New Roman"/>
              </w:rPr>
              <w:t xml:space="preserve"> руб. - 13 200 руб. плюс 0,5% от суммы, превышающей 1 000 </w:t>
            </w:r>
            <w:proofErr w:type="spellStart"/>
            <w:r w:rsidRPr="000669DC">
              <w:rPr>
                <w:rFonts w:ascii="Times New Roman" w:hAnsi="Times New Roman" w:cs="Times New Roman"/>
              </w:rPr>
              <w:t>000</w:t>
            </w:r>
            <w:proofErr w:type="spellEnd"/>
            <w:r w:rsidRPr="000669DC">
              <w:rPr>
                <w:rFonts w:ascii="Times New Roman" w:hAnsi="Times New Roman" w:cs="Times New Roman"/>
              </w:rPr>
              <w:t xml:space="preserve"> руб., но не более 60 000 руб.</w:t>
            </w:r>
          </w:p>
          <w:p w:rsidR="000669DC" w:rsidRPr="000669DC" w:rsidRDefault="000669DC">
            <w:pPr>
              <w:pStyle w:val="ConsPlusNormal"/>
              <w:spacing w:before="220"/>
              <w:ind w:left="540"/>
              <w:jc w:val="both"/>
              <w:rPr>
                <w:rFonts w:ascii="Times New Roman" w:hAnsi="Times New Roman" w:cs="Times New Roman"/>
              </w:rPr>
            </w:pPr>
            <w:r w:rsidRPr="000669DC">
              <w:rPr>
                <w:rFonts w:ascii="Times New Roman" w:hAnsi="Times New Roman" w:cs="Times New Roman"/>
              </w:rPr>
              <w:t>Размер госпошлины за подачу искового заявления неимущественного характера (например, в случае подачи иска об исправлении ошибки в сведениях ЕГРН) составляет 300 руб. (</w:t>
            </w:r>
            <w:proofErr w:type="spellStart"/>
            <w:r w:rsidRPr="000669DC">
              <w:rPr>
                <w:rFonts w:ascii="Times New Roman" w:hAnsi="Times New Roman" w:cs="Times New Roman"/>
              </w:rPr>
              <w:fldChar w:fldCharType="begin"/>
            </w:r>
            <w:r w:rsidRPr="000669DC">
              <w:rPr>
                <w:rFonts w:ascii="Times New Roman" w:hAnsi="Times New Roman" w:cs="Times New Roman"/>
              </w:rPr>
              <w:instrText>HYPERLINK "consultantplus://offline/ref=3919FF51B4FAA6BFC0B909E1B2CF32F54A3B6AA83A5726AFBAC4245941C7A29FA2B72A00C0473C88E73F121E04B6FBFE9799271F476FQ3d9E" \h</w:instrText>
            </w:r>
            <w:r w:rsidRPr="000669DC">
              <w:rPr>
                <w:rFonts w:ascii="Times New Roman" w:hAnsi="Times New Roman" w:cs="Times New Roman"/>
              </w:rPr>
              <w:fldChar w:fldCharType="separate"/>
            </w:r>
            <w:r w:rsidRPr="000669DC">
              <w:rPr>
                <w:rFonts w:ascii="Times New Roman" w:hAnsi="Times New Roman" w:cs="Times New Roman"/>
                <w:color w:val="0000FF"/>
              </w:rPr>
              <w:t>пп</w:t>
            </w:r>
            <w:proofErr w:type="spellEnd"/>
            <w:r w:rsidRPr="000669DC">
              <w:rPr>
                <w:rFonts w:ascii="Times New Roman" w:hAnsi="Times New Roman" w:cs="Times New Roman"/>
                <w:color w:val="0000FF"/>
              </w:rPr>
              <w:t>. 3 п. 1 ст. 333.19</w:t>
            </w:r>
            <w:r w:rsidRPr="000669DC">
              <w:rPr>
                <w:rFonts w:ascii="Times New Roman" w:hAnsi="Times New Roman" w:cs="Times New Roman"/>
              </w:rPr>
              <w:fldChar w:fldCharType="end"/>
            </w:r>
            <w:r w:rsidRPr="000669DC">
              <w:rPr>
                <w:rFonts w:ascii="Times New Roman" w:hAnsi="Times New Roman" w:cs="Times New Roman"/>
              </w:rPr>
              <w:t xml:space="preserve"> НК РФ);</w:t>
            </w:r>
          </w:p>
        </w:tc>
      </w:tr>
    </w:tbl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них отсутствуют, в том числе в случае подачи искового заявления в электронном виде;</w:t>
      </w:r>
    </w:p>
    <w:p w:rsidR="000669DC" w:rsidRPr="000669DC" w:rsidRDefault="000669DC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2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Шаг 3. Подайте иск в суд и примите участие в судебном заседании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Иск предъявляется по месту нахождения земельного участка (</w:t>
      </w:r>
      <w:hyperlink r:id="rId56">
        <w:r w:rsidRPr="000669DC">
          <w:rPr>
            <w:rFonts w:ascii="Times New Roman" w:hAnsi="Times New Roman" w:cs="Times New Roman"/>
            <w:color w:val="0000FF"/>
          </w:rPr>
          <w:t>ч. 1 ст. 30</w:t>
        </w:r>
      </w:hyperlink>
      <w:r w:rsidRPr="000669DC">
        <w:rPr>
          <w:rFonts w:ascii="Times New Roman" w:hAnsi="Times New Roman" w:cs="Times New Roman"/>
        </w:rPr>
        <w:t xml:space="preserve"> ГПК РФ; </w:t>
      </w:r>
      <w:hyperlink r:id="rId57">
        <w:r w:rsidRPr="000669DC">
          <w:rPr>
            <w:rFonts w:ascii="Times New Roman" w:hAnsi="Times New Roman" w:cs="Times New Roman"/>
            <w:color w:val="0000FF"/>
          </w:rPr>
          <w:t>п. 2</w:t>
        </w:r>
      </w:hyperlink>
      <w:r w:rsidRPr="000669DC">
        <w:rPr>
          <w:rFonts w:ascii="Times New Roman" w:hAnsi="Times New Roman" w:cs="Times New Roman"/>
        </w:rPr>
        <w:t xml:space="preserve"> Постановления Пленума Верховного Суда РФ N 10, Пленума ВАС РФ N 22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0"/>
        </w:smartTagPr>
        <w:r w:rsidRPr="000669DC">
          <w:rPr>
            <w:rFonts w:ascii="Times New Roman" w:hAnsi="Times New Roman" w:cs="Times New Roman"/>
          </w:rPr>
          <w:t>29.04.2010</w:t>
        </w:r>
      </w:smartTag>
      <w:r w:rsidRPr="000669DC">
        <w:rPr>
          <w:rFonts w:ascii="Times New Roman" w:hAnsi="Times New Roman" w:cs="Times New Roman"/>
        </w:rPr>
        <w:t>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Разбирательство дела происходит в судебном заседании. При наличии в суде технической возможности допускается участие в судебном заседании путем использования систем </w:t>
      </w:r>
      <w:proofErr w:type="spellStart"/>
      <w:r w:rsidRPr="000669DC">
        <w:rPr>
          <w:rFonts w:ascii="Times New Roman" w:hAnsi="Times New Roman" w:cs="Times New Roman"/>
        </w:rPr>
        <w:t>видео-конференц-связи</w:t>
      </w:r>
      <w:proofErr w:type="spellEnd"/>
      <w:r w:rsidRPr="000669DC">
        <w:rPr>
          <w:rFonts w:ascii="Times New Roman" w:hAnsi="Times New Roman" w:cs="Times New Roman"/>
        </w:rPr>
        <w:t xml:space="preserve"> или </w:t>
      </w:r>
      <w:proofErr w:type="spellStart"/>
      <w:r w:rsidRPr="000669DC">
        <w:rPr>
          <w:rFonts w:ascii="Times New Roman" w:hAnsi="Times New Roman" w:cs="Times New Roman"/>
        </w:rPr>
        <w:t>веб-конференции</w:t>
      </w:r>
      <w:proofErr w:type="spellEnd"/>
      <w:r w:rsidRPr="000669DC">
        <w:rPr>
          <w:rFonts w:ascii="Times New Roman" w:hAnsi="Times New Roman" w:cs="Times New Roman"/>
        </w:rPr>
        <w:t xml:space="preserve"> (кроме закрытого судебного заседания) (</w:t>
      </w:r>
      <w:hyperlink r:id="rId58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6 ст. 10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59">
        <w:r w:rsidRPr="000669DC">
          <w:rPr>
            <w:rFonts w:ascii="Times New Roman" w:hAnsi="Times New Roman" w:cs="Times New Roman"/>
            <w:color w:val="0000FF"/>
          </w:rPr>
          <w:t>ст. 155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60">
        <w:r w:rsidRPr="000669DC">
          <w:rPr>
            <w:rFonts w:ascii="Times New Roman" w:hAnsi="Times New Roman" w:cs="Times New Roman"/>
            <w:color w:val="0000FF"/>
          </w:rPr>
          <w:t>ч. 1 ст. 155.1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61">
        <w:r w:rsidRPr="000669DC">
          <w:rPr>
            <w:rFonts w:ascii="Times New Roman" w:hAnsi="Times New Roman" w:cs="Times New Roman"/>
            <w:color w:val="0000FF"/>
          </w:rPr>
          <w:t>ч. 1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62">
        <w:r w:rsidRPr="000669DC">
          <w:rPr>
            <w:rFonts w:ascii="Times New Roman" w:hAnsi="Times New Roman" w:cs="Times New Roman"/>
            <w:color w:val="0000FF"/>
          </w:rPr>
          <w:t>2 ст. 155.2</w:t>
        </w:r>
      </w:hyperlink>
      <w:r w:rsidRPr="000669DC">
        <w:rPr>
          <w:rFonts w:ascii="Times New Roman" w:hAnsi="Times New Roman" w:cs="Times New Roman"/>
        </w:rPr>
        <w:t xml:space="preserve"> ГПК РФ).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lastRenderedPageBreak/>
        <w:t>При рассмотрении дела может потребоваться назначение землеустроительной экспертизы для разрешения вопроса о том, были ли проведены кадастровые работы в соответствии с требованиями законодательства, а также о том, по каким координатам необходимо устанавливать местоположение смежной границы двух спорных участков (</w:t>
      </w:r>
      <w:hyperlink r:id="rId63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1 ст. 79</w:t>
        </w:r>
      </w:hyperlink>
      <w:r w:rsidRPr="000669DC">
        <w:rPr>
          <w:rFonts w:ascii="Times New Roman" w:hAnsi="Times New Roman" w:cs="Times New Roman"/>
        </w:rPr>
        <w:t xml:space="preserve"> ГПК РФ).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Вы вправе, в частности, представить суду вопросы, подлежащие разрешению при проведении экспертизы, просить суд назначить проведение экспертизы в конкретном судебно-экспертном учреждении или поручить ее конкретному эксперту, знакомиться с заключением эксперта, ходатайствовать о назначении повторной или дополнительной экспертизы (</w:t>
      </w:r>
      <w:hyperlink r:id="rId64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2 ст. 79</w:t>
        </w:r>
      </w:hyperlink>
      <w:r w:rsidRPr="000669DC">
        <w:rPr>
          <w:rFonts w:ascii="Times New Roman" w:hAnsi="Times New Roman" w:cs="Times New Roman"/>
        </w:rPr>
        <w:t xml:space="preserve"> ГПК РФ).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outlineLvl w:val="2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  <w:b/>
        </w:rPr>
        <w:t>Шаг 4. Дождитесь решения суда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Решение суда вступает в законную силу по истечении срока на апелляционное обжалование (в течение месяца со дня принятия его в окончательной форме) (</w:t>
      </w:r>
      <w:hyperlink r:id="rId65">
        <w:proofErr w:type="gramStart"/>
        <w:r w:rsidRPr="000669D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0669DC">
          <w:rPr>
            <w:rFonts w:ascii="Times New Roman" w:hAnsi="Times New Roman" w:cs="Times New Roman"/>
            <w:color w:val="0000FF"/>
          </w:rPr>
          <w:t>. 1 ст. 209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66">
        <w:r w:rsidRPr="000669DC">
          <w:rPr>
            <w:rFonts w:ascii="Times New Roman" w:hAnsi="Times New Roman" w:cs="Times New Roman"/>
            <w:color w:val="0000FF"/>
          </w:rPr>
          <w:t>ч. 2 ст. 321</w:t>
        </w:r>
      </w:hyperlink>
      <w:r w:rsidRPr="000669DC">
        <w:rPr>
          <w:rFonts w:ascii="Times New Roman" w:hAnsi="Times New Roman" w:cs="Times New Roman"/>
        </w:rPr>
        <w:t xml:space="preserve"> ГПК РФ).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Копия решения суда на бумажном носителе вручается лицу, участвующему в деле, под расписку либо направляется по почте. При наличии технической возможности в суде возможно направление решения (копии решения) в электронной форме (виде) (</w:t>
      </w:r>
      <w:hyperlink r:id="rId67">
        <w:r w:rsidRPr="000669DC">
          <w:rPr>
            <w:rFonts w:ascii="Times New Roman" w:hAnsi="Times New Roman" w:cs="Times New Roman"/>
            <w:color w:val="0000FF"/>
          </w:rPr>
          <w:t>ст. 214</w:t>
        </w:r>
      </w:hyperlink>
      <w:r w:rsidRPr="000669DC">
        <w:rPr>
          <w:rFonts w:ascii="Times New Roman" w:hAnsi="Times New Roman" w:cs="Times New Roman"/>
        </w:rPr>
        <w:t xml:space="preserve"> ГПК РФ; </w:t>
      </w:r>
      <w:hyperlink r:id="rId68">
        <w:r w:rsidRPr="000669DC">
          <w:rPr>
            <w:rFonts w:ascii="Times New Roman" w:hAnsi="Times New Roman" w:cs="Times New Roman"/>
            <w:color w:val="0000FF"/>
          </w:rPr>
          <w:t>ч. 2 ст. 7</w:t>
        </w:r>
      </w:hyperlink>
      <w:r w:rsidRPr="000669DC">
        <w:rPr>
          <w:rFonts w:ascii="Times New Roman" w:hAnsi="Times New Roman" w:cs="Times New Roman"/>
        </w:rPr>
        <w:t xml:space="preserve"> Закона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1"/>
        </w:smartTagPr>
        <w:r w:rsidRPr="000669DC">
          <w:rPr>
            <w:rFonts w:ascii="Times New Roman" w:hAnsi="Times New Roman" w:cs="Times New Roman"/>
          </w:rPr>
          <w:t>30.12.2021</w:t>
        </w:r>
      </w:smartTag>
      <w:r w:rsidRPr="000669DC">
        <w:rPr>
          <w:rFonts w:ascii="Times New Roman" w:hAnsi="Times New Roman" w:cs="Times New Roman"/>
        </w:rPr>
        <w:t xml:space="preserve"> N 440-ФЗ).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Вступившее в законную силу решение суда является основанием для осуществления, в частности, государственного кадастрового учета (</w:t>
      </w:r>
      <w:hyperlink r:id="rId69">
        <w:r w:rsidRPr="000669DC">
          <w:rPr>
            <w:rFonts w:ascii="Times New Roman" w:hAnsi="Times New Roman" w:cs="Times New Roman"/>
            <w:color w:val="0000FF"/>
          </w:rPr>
          <w:t>п. 5 ч. 2 ст. 14</w:t>
        </w:r>
      </w:hyperlink>
      <w:r w:rsidRPr="000669DC">
        <w:rPr>
          <w:rFonts w:ascii="Times New Roman" w:hAnsi="Times New Roman" w:cs="Times New Roman"/>
        </w:rPr>
        <w:t xml:space="preserve"> Закона N 218-ФЗ).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669DC">
        <w:rPr>
          <w:rFonts w:ascii="Times New Roman" w:hAnsi="Times New Roman" w:cs="Times New Roman"/>
        </w:rPr>
        <w:t>Если решение суда, разрешившее спор о границах земельных участков, содержит необходимые для внесения в ЕГРН основные сведения о земельном участке, в том числе сведения о координатах характерных точек его границ, соответствующие установленным методам их определения, представление вместе с этим решением суда в орган регистрации прав межевого плана не требуется (</w:t>
      </w:r>
      <w:hyperlink r:id="rId70">
        <w:r w:rsidRPr="000669DC">
          <w:rPr>
            <w:rFonts w:ascii="Times New Roman" w:hAnsi="Times New Roman" w:cs="Times New Roman"/>
            <w:color w:val="0000FF"/>
          </w:rPr>
          <w:t>ч. 1</w:t>
        </w:r>
      </w:hyperlink>
      <w:r w:rsidRPr="000669DC">
        <w:rPr>
          <w:rFonts w:ascii="Times New Roman" w:hAnsi="Times New Roman" w:cs="Times New Roman"/>
        </w:rPr>
        <w:t xml:space="preserve">, </w:t>
      </w:r>
      <w:hyperlink r:id="rId71">
        <w:r w:rsidRPr="000669DC">
          <w:rPr>
            <w:rFonts w:ascii="Times New Roman" w:hAnsi="Times New Roman" w:cs="Times New Roman"/>
            <w:color w:val="0000FF"/>
          </w:rPr>
          <w:t>4 ст. 58</w:t>
        </w:r>
      </w:hyperlink>
      <w:r w:rsidRPr="000669DC">
        <w:rPr>
          <w:rFonts w:ascii="Times New Roman" w:hAnsi="Times New Roman" w:cs="Times New Roman"/>
        </w:rPr>
        <w:t xml:space="preserve"> Закона N 218-ФЗ).</w:t>
      </w:r>
      <w:proofErr w:type="gramEnd"/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Орган регистрации прав обязан исправить ошибку и осуществить кадастровый учет.</w:t>
      </w:r>
    </w:p>
    <w:p w:rsidR="000669DC" w:rsidRPr="000669DC" w:rsidRDefault="000669D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669DC">
        <w:rPr>
          <w:rFonts w:ascii="Times New Roman" w:hAnsi="Times New Roman" w:cs="Times New Roman"/>
        </w:rPr>
        <w:t>Решение суда об исправлении ошибки в описании местоположения границ земельного участка в записях ЕГРН также может служить основанием для пересмотра по вновь открывшимся обстоятельствам ранее вынесенного судом решения, если суд при его принятии руководствовался сведениями о границах земельного участка, существовавшими до исправления ошибки (</w:t>
      </w:r>
      <w:hyperlink r:id="rId72">
        <w:r w:rsidRPr="000669DC">
          <w:rPr>
            <w:rFonts w:ascii="Times New Roman" w:hAnsi="Times New Roman" w:cs="Times New Roman"/>
            <w:color w:val="0000FF"/>
          </w:rPr>
          <w:t>п. 10</w:t>
        </w:r>
      </w:hyperlink>
      <w:r w:rsidRPr="000669DC">
        <w:rPr>
          <w:rFonts w:ascii="Times New Roman" w:hAnsi="Times New Roman" w:cs="Times New Roman"/>
        </w:rPr>
        <w:t xml:space="preserve"> Обзора судебной практики Верховного Суда РФ N 3 (2021), утв. Президиумом Верховного Суда РФ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21"/>
        </w:smartTagPr>
        <w:r w:rsidRPr="000669DC">
          <w:rPr>
            <w:rFonts w:ascii="Times New Roman" w:hAnsi="Times New Roman" w:cs="Times New Roman"/>
          </w:rPr>
          <w:t>10.11.2021</w:t>
        </w:r>
      </w:smartTag>
      <w:r w:rsidRPr="000669DC">
        <w:rPr>
          <w:rFonts w:ascii="Times New Roman" w:hAnsi="Times New Roman" w:cs="Times New Roman"/>
        </w:rPr>
        <w:t>).</w:t>
      </w:r>
      <w:proofErr w:type="gramEnd"/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jc w:val="right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>Подготовлено на основе материала</w:t>
      </w:r>
    </w:p>
    <w:p w:rsidR="000669DC" w:rsidRPr="000669DC" w:rsidRDefault="000669DC">
      <w:pPr>
        <w:pStyle w:val="ConsPlusNormal"/>
        <w:jc w:val="right"/>
        <w:rPr>
          <w:rFonts w:ascii="Times New Roman" w:hAnsi="Times New Roman" w:cs="Times New Roman"/>
        </w:rPr>
      </w:pPr>
      <w:r w:rsidRPr="000669DC">
        <w:rPr>
          <w:rFonts w:ascii="Times New Roman" w:hAnsi="Times New Roman" w:cs="Times New Roman"/>
        </w:rPr>
        <w:t xml:space="preserve">адвоката </w:t>
      </w:r>
      <w:proofErr w:type="spellStart"/>
      <w:r w:rsidRPr="000669DC">
        <w:rPr>
          <w:rFonts w:ascii="Times New Roman" w:hAnsi="Times New Roman" w:cs="Times New Roman"/>
        </w:rPr>
        <w:t>Богаткова</w:t>
      </w:r>
      <w:proofErr w:type="spellEnd"/>
      <w:r w:rsidRPr="000669DC">
        <w:rPr>
          <w:rFonts w:ascii="Times New Roman" w:hAnsi="Times New Roman" w:cs="Times New Roman"/>
        </w:rPr>
        <w:t xml:space="preserve"> С.А.</w:t>
      </w: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jc w:val="both"/>
        <w:rPr>
          <w:rFonts w:ascii="Times New Roman" w:hAnsi="Times New Roman" w:cs="Times New Roman"/>
        </w:rPr>
      </w:pPr>
    </w:p>
    <w:p w:rsidR="000669DC" w:rsidRPr="000669DC" w:rsidRDefault="000669D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251BAB" w:rsidRPr="000669DC" w:rsidRDefault="00251BAB">
      <w:pPr>
        <w:rPr>
          <w:rFonts w:ascii="Times New Roman" w:hAnsi="Times New Roman" w:cs="Times New Roman"/>
        </w:rPr>
      </w:pPr>
    </w:p>
    <w:sectPr w:rsidR="00251BAB" w:rsidRPr="000669DC" w:rsidSect="000669D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1F34"/>
    <w:multiLevelType w:val="multilevel"/>
    <w:tmpl w:val="99780A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3338E"/>
    <w:multiLevelType w:val="multilevel"/>
    <w:tmpl w:val="24D68E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C7352"/>
    <w:multiLevelType w:val="multilevel"/>
    <w:tmpl w:val="3508F4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DC"/>
    <w:rsid w:val="000669DC"/>
    <w:rsid w:val="0025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69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19FF51B4FAA6BFC0B909E1B2CF32F54A3B6AA83A5426AFBAC4245941C7A29FA2B72A00C64735D7E22A03460BBDECE094843B1D45Q6dEE" TargetMode="External"/><Relationship Id="rId18" Type="http://schemas.openxmlformats.org/officeDocument/2006/relationships/hyperlink" Target="consultantplus://offline/ref=3919FF51B4FAA6BFC0B909E1B2CF32F54A3E6BA83C5526AFBAC4245941C7A29FA2B72A04C1433D82B665021A4DE1FFE29E84391E596F3AC8QAdDE" TargetMode="External"/><Relationship Id="rId26" Type="http://schemas.openxmlformats.org/officeDocument/2006/relationships/hyperlink" Target="consultantplus://offline/ref=3919FF51B4FAA6BFC0B909E1B2CF32F54D3E6AAF3F5326AFBAC4245941C7A29FA2B72A04C1433E80B565021A4DE1FFE29E84391E596F3AC8QAdDE" TargetMode="External"/><Relationship Id="rId39" Type="http://schemas.openxmlformats.org/officeDocument/2006/relationships/hyperlink" Target="consultantplus://offline/ref=3919FF51B4FAA6BFC0B909E1B2CF32F54A3B6AA83A5426AFBAC4245941C7A29FA2B72A03C04335D7E22A03460BBDECE094843B1D45Q6dEE" TargetMode="External"/><Relationship Id="rId21" Type="http://schemas.openxmlformats.org/officeDocument/2006/relationships/hyperlink" Target="consultantplus://offline/ref=3919FF51B4FAA6BFC0B909E1B2CF32F54A3C6CAC3C5026AFBAC4245941C7A29FA2B72A04C0413988E73F121E04B6FBFE9799271F476FQ3d9E" TargetMode="External"/><Relationship Id="rId34" Type="http://schemas.openxmlformats.org/officeDocument/2006/relationships/hyperlink" Target="consultantplus://offline/ref=3919FF51B4FAA6BFC0B909E1B2CF32F54A3B6AA83A5426AFBAC4245941C7A29FA2B72A04C1433A83B365021A4DE1FFE29E84391E596F3AC8QAdDE" TargetMode="External"/><Relationship Id="rId42" Type="http://schemas.openxmlformats.org/officeDocument/2006/relationships/hyperlink" Target="consultantplus://offline/ref=3919FF51B4FAA6BFC0B909E1B2CF32F54A3D6EAE395626AFBAC4245941C7A29FA2B72A04C1433E83B765021A4DE1FFE29E84391E596F3AC8QAdDE" TargetMode="External"/><Relationship Id="rId47" Type="http://schemas.openxmlformats.org/officeDocument/2006/relationships/hyperlink" Target="consultantplus://offline/ref=3919FF51B4FAA6BFC0B915E1B5CF32F546396CA83A5A7BA5B29D285B46C8FD9AA5A62A07C85D3E80AD6C5649Q0dAE" TargetMode="External"/><Relationship Id="rId50" Type="http://schemas.openxmlformats.org/officeDocument/2006/relationships/hyperlink" Target="consultantplus://offline/ref=3919FF51B4FAA6BFC0B904F2A7CF32F5483E6DAA3D5126AFBAC4245941C7A29FA2B72A04C1433E82B365021A4DE1FFE29E84391E596F3AC8QAdDE" TargetMode="External"/><Relationship Id="rId55" Type="http://schemas.openxmlformats.org/officeDocument/2006/relationships/hyperlink" Target="consultantplus://offline/ref=3919FF51B4FAA6BFC0B909E1B2CF32F54A3B6AA83A5426AFBAC4245941C7A29FA2B72A04C1433683B665021A4DE1FFE29E84391E596F3AC8QAdDE" TargetMode="External"/><Relationship Id="rId63" Type="http://schemas.openxmlformats.org/officeDocument/2006/relationships/hyperlink" Target="consultantplus://offline/ref=3919FF51B4FAA6BFC0B909E1B2CF32F54A3B6AA83B5626AFBAC4245941C7A29FA2B72A04C1433D86BB65021A4DE1FFE29E84391E596F3AC8QAdDE" TargetMode="External"/><Relationship Id="rId68" Type="http://schemas.openxmlformats.org/officeDocument/2006/relationships/hyperlink" Target="consultantplus://offline/ref=3919FF51B4FAA6BFC0B909E1B2CF32F54A3F6DA8355726AFBAC4245941C7A29FA2B72A04C1433D8BB065021A4DE1FFE29E84391E596F3AC8QAdDE" TargetMode="External"/><Relationship Id="rId7" Type="http://schemas.openxmlformats.org/officeDocument/2006/relationships/hyperlink" Target="consultantplus://offline/ref=3919FF51B4FAA6BFC0B909E1B2CF32F54A3D6DAE345426AFBAC4245941C7A29FA2B72A06C34335D7E22A03460BBDECE094843B1D45Q6dEE" TargetMode="External"/><Relationship Id="rId71" Type="http://schemas.openxmlformats.org/officeDocument/2006/relationships/hyperlink" Target="consultantplus://offline/ref=3919FF51B4FAA6BFC0B909E1B2CF32F54A3B6AA83A5426AFBAC4245941C7A29FA2B72A00C84635D7E22A03460BBDECE094843B1D45Q6d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19FF51B4FAA6BFC0B909E1B2CF32F54A3C6CAC3C5026AFBAC4245941C7A29FA2B72A0CC34A35D7E22A03460BBDECE094843B1D45Q6dEE" TargetMode="External"/><Relationship Id="rId29" Type="http://schemas.openxmlformats.org/officeDocument/2006/relationships/hyperlink" Target="consultantplus://offline/ref=3919FF51B4FAA6BFC0B909E1B2CF32F54A3C6CAC3C5026AFBAC4245941C7A29FA2B72A07C74435D7E22A03460BBDECE094843B1D45Q6dEE" TargetMode="External"/><Relationship Id="rId11" Type="http://schemas.openxmlformats.org/officeDocument/2006/relationships/hyperlink" Target="consultantplus://offline/ref=3919FF51B4FAA6BFC0B909E1B2CF32F54A3B6AA83A5426AFBAC4245941C7A29FA2B72A01C74435D7E22A03460BBDECE094843B1D45Q6dEE" TargetMode="External"/><Relationship Id="rId24" Type="http://schemas.openxmlformats.org/officeDocument/2006/relationships/hyperlink" Target="consultantplus://offline/ref=3919FF51B4FAA6BFC0B909E1B2CF32F54A3E6BA83C5526AFBAC4245941C7A29FA2B72A04C1433980BA65021A4DE1FFE29E84391E596F3AC8QAdDE" TargetMode="External"/><Relationship Id="rId32" Type="http://schemas.openxmlformats.org/officeDocument/2006/relationships/hyperlink" Target="consultantplus://offline/ref=3919FF51B4FAA6BFC0B909E1B2CF32F54A3B6AA83A5426AFBAC4245941C7A29FA2B72A04C1433D80B665021A4DE1FFE29E84391E596F3AC8QAdDE" TargetMode="External"/><Relationship Id="rId37" Type="http://schemas.openxmlformats.org/officeDocument/2006/relationships/hyperlink" Target="consultantplus://offline/ref=3919FF51B4FAA6BFC0B909E1B2CF32F54A3E6BA83C5526AFBAC4245941C7A29FA2B72A04C1433985B465021A4DE1FFE29E84391E596F3AC8QAdDE" TargetMode="External"/><Relationship Id="rId40" Type="http://schemas.openxmlformats.org/officeDocument/2006/relationships/hyperlink" Target="consultantplus://offline/ref=3919FF51B4FAA6BFC0B909E1B2CF32F54A3B6AA83A5426AFBAC4245941C7A29FA2B72A03C04035D7E22A03460BBDECE094843B1D45Q6dEE" TargetMode="External"/><Relationship Id="rId45" Type="http://schemas.openxmlformats.org/officeDocument/2006/relationships/hyperlink" Target="consultantplus://offline/ref=3919FF51B4FAA6BFC0B909E1B2CF32F54A3D6DAE345426AFBAC4245941C7A29FA2B72A04C1433B86BB65021A4DE1FFE29E84391E596F3AC8QAdDE" TargetMode="External"/><Relationship Id="rId53" Type="http://schemas.openxmlformats.org/officeDocument/2006/relationships/hyperlink" Target="consultantplus://offline/ref=3919FF51B4FAA6BFC0B909E1B2CF32F54A3B6AA83B5626AFBAC4245941C7A29FA2B72A04C3443F88E73F121E04B6FBFE9799271F476FQ3d9E" TargetMode="External"/><Relationship Id="rId58" Type="http://schemas.openxmlformats.org/officeDocument/2006/relationships/hyperlink" Target="consultantplus://offline/ref=3919FF51B4FAA6BFC0B909E1B2CF32F54A3B6AA83B5626AFBAC4245941C7A29FA2B72A04C8463C88E73F121E04B6FBFE9799271F476FQ3d9E" TargetMode="External"/><Relationship Id="rId66" Type="http://schemas.openxmlformats.org/officeDocument/2006/relationships/hyperlink" Target="consultantplus://offline/ref=3919FF51B4FAA6BFC0B909E1B2CF32F54A3B6AA83B5626AFBAC4245941C7A29FA2B72A04C94735D7E22A03460BBDECE094843B1D45Q6dEE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19FF51B4FAA6BFC0B909E1B2CF32F54A3B6AA83A5426AFBAC4245941C7A29FA2B72A00C64535D7E22A03460BBDECE094843B1D45Q6dEE" TargetMode="External"/><Relationship Id="rId23" Type="http://schemas.openxmlformats.org/officeDocument/2006/relationships/hyperlink" Target="consultantplus://offline/ref=3919FF51B4FAA6BFC0B909E1B2CF32F54A3E6BA83C5526AFBAC4245941C7A29FA2B72A04C1433980BB65021A4DE1FFE29E84391E596F3AC8QAdDE" TargetMode="External"/><Relationship Id="rId28" Type="http://schemas.openxmlformats.org/officeDocument/2006/relationships/hyperlink" Target="consultantplus://offline/ref=3919FF51B4FAA6BFC0B909E1B2CF32F54A3C6CAC3C5026AFBAC4245941C7A29FA2B72A0CC24235D7E22A03460BBDECE094843B1D45Q6dEE" TargetMode="External"/><Relationship Id="rId36" Type="http://schemas.openxmlformats.org/officeDocument/2006/relationships/hyperlink" Target="consultantplus://offline/ref=3919FF51B4FAA6BFC0B909E1B2CF32F54A3C6CAC3C5026AFBAC4245941C7A29FA2B72A04C1433D8ABB65021A4DE1FFE29E84391E596F3AC8QAdDE" TargetMode="External"/><Relationship Id="rId49" Type="http://schemas.openxmlformats.org/officeDocument/2006/relationships/hyperlink" Target="consultantplus://offline/ref=3919FF51B4FAA6BFC0B909E1B2CF32F54A3B6AA83B5626AFBAC4245941C7A29FA2B72A04C1433880B365021A4DE1FFE29E84391E596F3AC8QAdDE" TargetMode="External"/><Relationship Id="rId57" Type="http://schemas.openxmlformats.org/officeDocument/2006/relationships/hyperlink" Target="consultantplus://offline/ref=3919FF51B4FAA6BFC0B909E1B2CF32F54F3769AD385926AFBAC4245941C7A29FA2B72A04C1433E83BA65021A4DE1FFE29E84391E596F3AC8QAdDE" TargetMode="External"/><Relationship Id="rId61" Type="http://schemas.openxmlformats.org/officeDocument/2006/relationships/hyperlink" Target="consultantplus://offline/ref=3919FF51B4FAA6BFC0B909E1B2CF32F54A3B6AA83B5626AFBAC4245941C7A29FA2B72A04C84B3988E73F121E04B6FBFE9799271F476FQ3d9E" TargetMode="External"/><Relationship Id="rId10" Type="http://schemas.openxmlformats.org/officeDocument/2006/relationships/hyperlink" Target="consultantplus://offline/ref=3919FF51B4FAA6BFC0B909E1B2CF32F54A3B6AA83A5426AFBAC4245941C7A29FA2B72A04C1433784B365021A4DE1FFE29E84391E596F3AC8QAdDE" TargetMode="External"/><Relationship Id="rId19" Type="http://schemas.openxmlformats.org/officeDocument/2006/relationships/hyperlink" Target="consultantplus://offline/ref=3919FF51B4FAA6BFC0B909E1B2CF32F54A3B6AA83A5426AFBAC4245941C7A29FA2B72A00C64635D7E22A03460BBDECE094843B1D45Q6dEE" TargetMode="External"/><Relationship Id="rId31" Type="http://schemas.openxmlformats.org/officeDocument/2006/relationships/hyperlink" Target="consultantplus://offline/ref=3919FF51B4FAA6BFC0B915E1B5CF32F5493F6BA2355A7BA5B29D285B46C8FD9AA5A62A07C85D3E80AD6C5649Q0dAE" TargetMode="External"/><Relationship Id="rId44" Type="http://schemas.openxmlformats.org/officeDocument/2006/relationships/hyperlink" Target="consultantplus://offline/ref=3919FF51B4FAA6BFC0B909E1B2CF32F54A3B6AA83A5426AFBAC4245941C7A29FA2B72A03C04435D7E22A03460BBDECE094843B1D45Q6dEE" TargetMode="External"/><Relationship Id="rId52" Type="http://schemas.openxmlformats.org/officeDocument/2006/relationships/hyperlink" Target="consultantplus://offline/ref=3919FF51B4FAA6BFC0B909E1B2CF32F54D3D6EAB395326AFBAC4245941C7A29FA2B72A04C1433E83B465021A4DE1FFE29E84391E596F3AC8QAdDE" TargetMode="External"/><Relationship Id="rId60" Type="http://schemas.openxmlformats.org/officeDocument/2006/relationships/hyperlink" Target="consultantplus://offline/ref=3919FF51B4FAA6BFC0B909E1B2CF32F54A3B6AA83B5626AFBAC4245941C7A29FA2B72A00C94435D7E22A03460BBDECE094843B1D45Q6dEE" TargetMode="External"/><Relationship Id="rId65" Type="http://schemas.openxmlformats.org/officeDocument/2006/relationships/hyperlink" Target="consultantplus://offline/ref=3919FF51B4FAA6BFC0B909E1B2CF32F54A3B6AA83B5626AFBAC4245941C7A29FA2B72A04C74435D7E22A03460BBDECE094843B1D45Q6dE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19FF51B4FAA6BFC0B909E1B2CF32F54A3C6CAC3C5026AFBAC4245941C7A29FA2B72A07C74035D7E22A03460BBDECE094843B1D45Q6dEE" TargetMode="External"/><Relationship Id="rId14" Type="http://schemas.openxmlformats.org/officeDocument/2006/relationships/hyperlink" Target="consultantplus://offline/ref=3919FF51B4FAA6BFC0B909E1B2CF32F54A3B6AA83A5426AFBAC4245941C7A29FA2B72A00C64635D7E22A03460BBDECE094843B1D45Q6dEE" TargetMode="External"/><Relationship Id="rId22" Type="http://schemas.openxmlformats.org/officeDocument/2006/relationships/hyperlink" Target="consultantplus://offline/ref=3919FF51B4FAA6BFC0B909E1B2CF32F54A3C6CAC3C5026AFBAC4245941C7A29FA2B72A04C0413688E73F121E04B6FBFE9799271F476FQ3d9E" TargetMode="External"/><Relationship Id="rId27" Type="http://schemas.openxmlformats.org/officeDocument/2006/relationships/hyperlink" Target="consultantplus://offline/ref=3919FF51B4FAA6BFC0B909E1B2CF32F54C3F61AF3C5626AFBAC4245941C7A29FA2B72A04C1433E82BB65021A4DE1FFE29E84391E596F3AC8QAdDE" TargetMode="External"/><Relationship Id="rId30" Type="http://schemas.openxmlformats.org/officeDocument/2006/relationships/hyperlink" Target="consultantplus://offline/ref=3919FF51B4FAA6BFC0B909E1B2CF32F54A3C6CAC3C5026AFBAC4245941C7A29FA2B72A04C1433A84B465021A4DE1FFE29E84391E596F3AC8QAdDE" TargetMode="External"/><Relationship Id="rId35" Type="http://schemas.openxmlformats.org/officeDocument/2006/relationships/hyperlink" Target="consultantplus://offline/ref=3919FF51B4FAA6BFC0B909E1B2CF32F54A3B6AA83A5426AFBAC4245941C7A29FA2B72A04C1433A83B665021A4DE1FFE29E84391E596F3AC8QAdDE" TargetMode="External"/><Relationship Id="rId43" Type="http://schemas.openxmlformats.org/officeDocument/2006/relationships/hyperlink" Target="consultantplus://offline/ref=3919FF51B4FAA6BFC0B909E1B2CF32F54A3B6AA83A5426AFBAC4245941C7A29FA2B72A03C04035D7E22A03460BBDECE094843B1D45Q6dEE" TargetMode="External"/><Relationship Id="rId48" Type="http://schemas.openxmlformats.org/officeDocument/2006/relationships/hyperlink" Target="consultantplus://offline/ref=3919FF51B4FAA6BFC0B909E1B2CF32F54A3B6AA83A5426AFBAC4245941C7A29FA2B72A0CC64335D7E22A03460BBDECE094843B1D45Q6dEE" TargetMode="External"/><Relationship Id="rId56" Type="http://schemas.openxmlformats.org/officeDocument/2006/relationships/hyperlink" Target="consultantplus://offline/ref=3919FF51B4FAA6BFC0B909E1B2CF32F54A3B6AA83B5626AFBAC4245941C7A29FA2B72A04C1413C80B465021A4DE1FFE29E84391E596F3AC8QAdDE" TargetMode="External"/><Relationship Id="rId64" Type="http://schemas.openxmlformats.org/officeDocument/2006/relationships/hyperlink" Target="consultantplus://offline/ref=3919FF51B4FAA6BFC0B909E1B2CF32F54A3B6AA83B5626AFBAC4245941C7A29FA2B72A04C1433D86BA65021A4DE1FFE29E84391E596F3AC8QAdDE" TargetMode="External"/><Relationship Id="rId69" Type="http://schemas.openxmlformats.org/officeDocument/2006/relationships/hyperlink" Target="consultantplus://offline/ref=3919FF51B4FAA6BFC0B909E1B2CF32F54A3B6AA83A5426AFBAC4245941C7A29FA2B72A04C1433F8ABB65021A4DE1FFE29E84391E596F3AC8QAdDE" TargetMode="External"/><Relationship Id="rId8" Type="http://schemas.openxmlformats.org/officeDocument/2006/relationships/hyperlink" Target="consultantplus://offline/ref=3919FF51B4FAA6BFC0B909E1B2CF32F54A3C6CAC3C5026AFBAC4245941C7A29FA2B72A00C74435D7E22A03460BBDECE094843B1D45Q6dEE" TargetMode="External"/><Relationship Id="rId51" Type="http://schemas.openxmlformats.org/officeDocument/2006/relationships/hyperlink" Target="consultantplus://offline/ref=3919FF51B4FAA6BFC0B904F2A7CF32F54A3860A3385426AFBAC4245941C7A29FA2B72A04C1433E82B365021A4DE1FFE29E84391E596F3AC8QAdDE" TargetMode="External"/><Relationship Id="rId72" Type="http://schemas.openxmlformats.org/officeDocument/2006/relationships/hyperlink" Target="consultantplus://offline/ref=3919FF51B4FAA6BFC0B909E1B2CF32F54A3F68A83C5326AFBAC4245941C7A29FA2B72A04C1433C87B165021A4DE1FFE29E84391E596F3AC8QAd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19FF51B4FAA6BFC0B909E1B2CF32F54A3B6AA83A5426AFBAC4245941C7A29FA2B72A04C1433D87B365021A4DE1FFE29E84391E596F3AC8QAdDE" TargetMode="External"/><Relationship Id="rId17" Type="http://schemas.openxmlformats.org/officeDocument/2006/relationships/hyperlink" Target="consultantplus://offline/ref=3919FF51B4FAA6BFC0B909E1B2CF32F54A3C6CAC3C5026AFBAC4245941C7A29FA2B72A04C1433D85B465021A4DE1FFE29E84391E596F3AC8QAdDE" TargetMode="External"/><Relationship Id="rId25" Type="http://schemas.openxmlformats.org/officeDocument/2006/relationships/hyperlink" Target="consultantplus://offline/ref=3919FF51B4FAA6BFC0B909E1B2CF32F54D396AAC3E5426AFBAC4245941C7A29FA2B72A04C1433E83BA65021A4DE1FFE29E84391E596F3AC8QAdDE" TargetMode="External"/><Relationship Id="rId33" Type="http://schemas.openxmlformats.org/officeDocument/2006/relationships/hyperlink" Target="consultantplus://offline/ref=3919FF51B4FAA6BFC0B909E1B2CF32F54A3B6AA83A5426AFBAC4245941C7A29FA2B72A04C1433D80BA65021A4DE1FFE29E84391E596F3AC8QAdDE" TargetMode="External"/><Relationship Id="rId38" Type="http://schemas.openxmlformats.org/officeDocument/2006/relationships/hyperlink" Target="consultantplus://offline/ref=3919FF51B4FAA6BFC0B909E1B2CF32F54A3C6DAC345726AFBAC4245941C7A29FA2B72A04C1433C80B365021A4DE1FFE29E84391E596F3AC8QAdDE" TargetMode="External"/><Relationship Id="rId46" Type="http://schemas.openxmlformats.org/officeDocument/2006/relationships/hyperlink" Target="consultantplus://offline/ref=3919FF51B4FAA6BFC0B909E1B2CF32F54A3C6CAC3C5026AFBAC4245941C7A29FA2B72A04C1433D8ABA65021A4DE1FFE29E84391E596F3AC8QAdDE" TargetMode="External"/><Relationship Id="rId59" Type="http://schemas.openxmlformats.org/officeDocument/2006/relationships/hyperlink" Target="consultantplus://offline/ref=3919FF51B4FAA6BFC0B909E1B2CF32F54A3B6AA83B5626AFBAC4245941C7A29FA2B72A04C1433984B765021A4DE1FFE29E84391E596F3AC8QAdDE" TargetMode="External"/><Relationship Id="rId67" Type="http://schemas.openxmlformats.org/officeDocument/2006/relationships/hyperlink" Target="consultantplus://offline/ref=3919FF51B4FAA6BFC0B909E1B2CF32F54A3B6AA83B5626AFBAC4245941C7A29FA2B72A04C2463688E73F121E04B6FBFE9799271F476FQ3d9E" TargetMode="External"/><Relationship Id="rId20" Type="http://schemas.openxmlformats.org/officeDocument/2006/relationships/hyperlink" Target="consultantplus://offline/ref=3919FF51B4FAA6BFC0B909E1B2CF32F54A3B6AA83A5426AFBAC4245941C7A29FA2B72A00C64535D7E22A03460BBDECE094843B1D45Q6dEE" TargetMode="External"/><Relationship Id="rId41" Type="http://schemas.openxmlformats.org/officeDocument/2006/relationships/hyperlink" Target="consultantplus://offline/ref=3919FF51B4FAA6BFC0B909E1B2CF32F54A3B6AA83A5426AFBAC4245941C7A29FA2B72A03C04335D7E22A03460BBDECE094843B1D45Q6dEE" TargetMode="External"/><Relationship Id="rId54" Type="http://schemas.openxmlformats.org/officeDocument/2006/relationships/hyperlink" Target="consultantplus://offline/ref=3919FF51B4FAA6BFC0B909E1B2CF32F54A3B6AA83A5426AFBAC4245941C7A29FA2B72A04C1433683B365021A4DE1FFE29E84391E596F3AC8QAdDE" TargetMode="External"/><Relationship Id="rId62" Type="http://schemas.openxmlformats.org/officeDocument/2006/relationships/hyperlink" Target="consultantplus://offline/ref=3919FF51B4FAA6BFC0B909E1B2CF32F54A3B6AA83B5626AFBAC4245941C7A29FA2B72A04C84A3F88E73F121E04B6FBFE9799271F476FQ3d9E" TargetMode="External"/><Relationship Id="rId70" Type="http://schemas.openxmlformats.org/officeDocument/2006/relationships/hyperlink" Target="consultantplus://offline/ref=3919FF51B4FAA6BFC0B909E1B2CF32F54A3B6AA83A5426AFBAC4245941C7A29FA2B72A00C84735D7E22A03460BBDECE094843B1D45Q6dE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19FF51B4FAA6BFC0B909E1B2CF32F54A3E60AA3B5626AFBAC4245941C7A29FA2B72A04C0423981B83A070F5CB9F0E9899A3A03456D38QC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3732</Words>
  <Characters>21273</Characters>
  <Application>Microsoft Office Word</Application>
  <DocSecurity>0</DocSecurity>
  <Lines>177</Lines>
  <Paragraphs>49</Paragraphs>
  <ScaleCrop>false</ScaleCrop>
  <Company>Microsoft</Company>
  <LinksUpToDate>false</LinksUpToDate>
  <CharactersWithSpaces>24956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2023-03-29T04:29:00Z</dcterms:created>
  <dcterms:modified xsi:type="dcterms:W3CDTF">2023-03-29T04:30:00Z</dcterms:modified>
</cp:coreProperties>
</file>