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91" w:rsidRPr="00F91DDE" w:rsidRDefault="00B61FBB" w:rsidP="00BD0D91">
      <w:pPr>
        <w:pStyle w:val="a3"/>
        <w:tabs>
          <w:tab w:val="left" w:pos="708"/>
        </w:tabs>
        <w:jc w:val="center"/>
        <w:rPr>
          <w:b/>
          <w:noProof/>
        </w:rPr>
      </w:pPr>
      <w:r w:rsidRPr="00F91DDE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1" w:rsidRPr="00F91DDE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1DDE">
        <w:rPr>
          <w:rStyle w:val="s1"/>
          <w:b/>
          <w:bCs/>
          <w:sz w:val="28"/>
          <w:szCs w:val="28"/>
        </w:rPr>
        <w:t>АДМИНИСТРАЦИЯ</w:t>
      </w:r>
    </w:p>
    <w:p w:rsidR="00BD0D91" w:rsidRPr="00F91DDE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1DDE">
        <w:rPr>
          <w:rStyle w:val="s1"/>
          <w:b/>
          <w:bCs/>
          <w:sz w:val="28"/>
          <w:szCs w:val="28"/>
        </w:rPr>
        <w:t>ГОРОДСКОГО ПОСЕЛЕНИЯ АНДРА</w:t>
      </w:r>
    </w:p>
    <w:p w:rsidR="00BD0D91" w:rsidRPr="00F91DDE" w:rsidRDefault="00BD0D91" w:rsidP="00BD0D91">
      <w:pPr>
        <w:pStyle w:val="p2"/>
        <w:shd w:val="clear" w:color="auto" w:fill="FFFFFF"/>
        <w:spacing w:before="0" w:beforeAutospacing="0" w:after="0" w:afterAutospacing="0"/>
        <w:jc w:val="center"/>
      </w:pPr>
      <w:r w:rsidRPr="00F91DDE">
        <w:rPr>
          <w:rStyle w:val="s1"/>
          <w:b/>
          <w:bCs/>
        </w:rPr>
        <w:t>Октябрьского района</w:t>
      </w:r>
    </w:p>
    <w:p w:rsidR="00BD0D91" w:rsidRPr="00F91DDE" w:rsidRDefault="00BD0D91" w:rsidP="00BD0D91">
      <w:pPr>
        <w:pStyle w:val="p3"/>
        <w:shd w:val="clear" w:color="auto" w:fill="FFFFFF"/>
        <w:spacing w:before="0" w:beforeAutospacing="0" w:after="0" w:afterAutospacing="0"/>
        <w:jc w:val="center"/>
      </w:pPr>
      <w:r w:rsidRPr="00F91DDE">
        <w:rPr>
          <w:rStyle w:val="s1"/>
          <w:b/>
          <w:bCs/>
        </w:rPr>
        <w:t>Ханты-Мансийского автономного округа – Югры</w:t>
      </w:r>
    </w:p>
    <w:p w:rsidR="00BD0D91" w:rsidRPr="00F91DDE" w:rsidRDefault="00BD0D91" w:rsidP="00BD0D91">
      <w:pPr>
        <w:pStyle w:val="p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91DDE">
        <w:rPr>
          <w:rStyle w:val="s1"/>
          <w:b/>
          <w:bCs/>
          <w:sz w:val="28"/>
          <w:szCs w:val="28"/>
        </w:rPr>
        <w:t>ПОСТАНОВЛЕНИЕ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513"/>
        <w:gridCol w:w="415"/>
        <w:gridCol w:w="480"/>
        <w:gridCol w:w="371"/>
        <w:gridCol w:w="3912"/>
        <w:gridCol w:w="446"/>
        <w:gridCol w:w="1024"/>
      </w:tblGrid>
      <w:tr w:rsidR="00BD0D91" w:rsidRPr="00F91DDE" w:rsidTr="002A645B">
        <w:trPr>
          <w:trHeight w:val="454"/>
        </w:trPr>
        <w:tc>
          <w:tcPr>
            <w:tcW w:w="236" w:type="dxa"/>
            <w:vAlign w:val="bottom"/>
          </w:tcPr>
          <w:p w:rsidR="00BD0D91" w:rsidRPr="00F91DDE" w:rsidRDefault="00BD0D91" w:rsidP="00BD0D91">
            <w:pPr>
              <w:jc w:val="right"/>
              <w:rPr>
                <w:sz w:val="24"/>
                <w:szCs w:val="24"/>
              </w:rPr>
            </w:pPr>
            <w:r w:rsidRPr="00F91DDE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F91DDE" w:rsidRDefault="009A7624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36" w:type="dxa"/>
            <w:vAlign w:val="bottom"/>
          </w:tcPr>
          <w:p w:rsidR="00BD0D91" w:rsidRPr="00F91DDE" w:rsidRDefault="00BD0D91" w:rsidP="00BD0D91">
            <w:pPr>
              <w:rPr>
                <w:sz w:val="24"/>
                <w:szCs w:val="24"/>
              </w:rPr>
            </w:pPr>
            <w:r w:rsidRPr="00F91DDE">
              <w:rPr>
                <w:sz w:val="24"/>
                <w:szCs w:val="24"/>
              </w:rP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F91DDE" w:rsidRDefault="009A7624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vAlign w:val="bottom"/>
          </w:tcPr>
          <w:p w:rsidR="00BD0D91" w:rsidRPr="00F91DDE" w:rsidRDefault="00BD0D91" w:rsidP="00BD0D91">
            <w:pPr>
              <w:ind w:right="-108"/>
              <w:jc w:val="right"/>
              <w:rPr>
                <w:sz w:val="24"/>
                <w:szCs w:val="24"/>
              </w:rPr>
            </w:pPr>
            <w:r w:rsidRPr="00F91DDE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BD0D91" w:rsidRPr="00F91DDE" w:rsidRDefault="00BD0D91" w:rsidP="006D6791">
            <w:pPr>
              <w:ind w:hanging="86"/>
              <w:jc w:val="both"/>
              <w:rPr>
                <w:sz w:val="24"/>
                <w:szCs w:val="24"/>
                <w:lang w:val="en-US"/>
              </w:rPr>
            </w:pPr>
            <w:r w:rsidRPr="00F91DDE">
              <w:rPr>
                <w:sz w:val="24"/>
                <w:szCs w:val="24"/>
              </w:rPr>
              <w:t>1</w:t>
            </w:r>
            <w:r w:rsidR="00F91DDE" w:rsidRPr="00F91DD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71" w:type="dxa"/>
            <w:vAlign w:val="bottom"/>
          </w:tcPr>
          <w:p w:rsidR="00BD0D91" w:rsidRPr="00F91DDE" w:rsidRDefault="00BD0D91" w:rsidP="00BD0D91">
            <w:pPr>
              <w:rPr>
                <w:sz w:val="24"/>
                <w:szCs w:val="24"/>
              </w:rPr>
            </w:pPr>
            <w:r w:rsidRPr="00F91DDE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BD0D91" w:rsidRPr="00F91DDE" w:rsidRDefault="00BD0D91" w:rsidP="00BD0D91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D0D91" w:rsidRPr="00F91DDE" w:rsidRDefault="00BD0D91" w:rsidP="00BD0D91">
            <w:pPr>
              <w:jc w:val="center"/>
              <w:rPr>
                <w:sz w:val="24"/>
                <w:szCs w:val="24"/>
              </w:rPr>
            </w:pPr>
            <w:r w:rsidRPr="00F91DDE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F91DDE" w:rsidRDefault="009A7624" w:rsidP="00BD0D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BD0D91" w:rsidRPr="00F91DDE" w:rsidRDefault="00BD0D91" w:rsidP="00BD0D91">
      <w:pPr>
        <w:jc w:val="both"/>
        <w:rPr>
          <w:sz w:val="24"/>
          <w:szCs w:val="24"/>
        </w:rPr>
      </w:pPr>
    </w:p>
    <w:p w:rsidR="00BD0D91" w:rsidRPr="00F91DDE" w:rsidRDefault="00BD0D91" w:rsidP="00BD0D91">
      <w:pPr>
        <w:jc w:val="both"/>
        <w:rPr>
          <w:sz w:val="24"/>
          <w:szCs w:val="24"/>
        </w:rPr>
      </w:pPr>
      <w:r w:rsidRPr="00F91DDE">
        <w:rPr>
          <w:sz w:val="24"/>
          <w:szCs w:val="24"/>
        </w:rPr>
        <w:t>пгт. Андра</w:t>
      </w:r>
    </w:p>
    <w:p w:rsidR="00BD0D91" w:rsidRPr="00F91DDE" w:rsidRDefault="00BD0D91" w:rsidP="00BD0D91">
      <w:pPr>
        <w:rPr>
          <w:sz w:val="24"/>
          <w:szCs w:val="24"/>
        </w:rPr>
      </w:pPr>
    </w:p>
    <w:p w:rsidR="00881ADF" w:rsidRPr="00F91DDE" w:rsidRDefault="00881ADF" w:rsidP="00C31BF2">
      <w:pPr>
        <w:jc w:val="both"/>
        <w:rPr>
          <w:sz w:val="24"/>
          <w:szCs w:val="24"/>
        </w:rPr>
      </w:pPr>
      <w:r w:rsidRPr="00F91DDE">
        <w:rPr>
          <w:sz w:val="24"/>
          <w:szCs w:val="24"/>
        </w:rPr>
        <w:t xml:space="preserve">Итоги социально-экономического развития </w:t>
      </w:r>
    </w:p>
    <w:p w:rsidR="00BD0D91" w:rsidRPr="00F91DDE" w:rsidRDefault="00881ADF" w:rsidP="00C31BF2">
      <w:pPr>
        <w:jc w:val="both"/>
        <w:rPr>
          <w:sz w:val="24"/>
          <w:szCs w:val="24"/>
        </w:rPr>
      </w:pPr>
      <w:r w:rsidRPr="00F91DDE">
        <w:rPr>
          <w:sz w:val="24"/>
          <w:szCs w:val="24"/>
        </w:rPr>
        <w:t>городского поселения Андра</w:t>
      </w:r>
      <w:r w:rsidR="00F91DDE" w:rsidRPr="00F91DDE">
        <w:rPr>
          <w:sz w:val="24"/>
          <w:szCs w:val="24"/>
        </w:rPr>
        <w:t xml:space="preserve"> </w:t>
      </w:r>
      <w:r w:rsidRPr="00F91DDE">
        <w:rPr>
          <w:sz w:val="24"/>
          <w:szCs w:val="24"/>
        </w:rPr>
        <w:t>за 201</w:t>
      </w:r>
      <w:r w:rsidR="006D6791" w:rsidRPr="00F91DDE">
        <w:rPr>
          <w:sz w:val="24"/>
          <w:szCs w:val="24"/>
        </w:rPr>
        <w:t>8</w:t>
      </w:r>
      <w:r w:rsidR="00F91DDE" w:rsidRPr="00F91DDE">
        <w:rPr>
          <w:sz w:val="24"/>
          <w:szCs w:val="24"/>
        </w:rPr>
        <w:t xml:space="preserve"> год</w:t>
      </w:r>
    </w:p>
    <w:p w:rsidR="0072201A" w:rsidRPr="00F91DDE" w:rsidRDefault="0072201A" w:rsidP="00C31BF2">
      <w:pPr>
        <w:jc w:val="both"/>
        <w:rPr>
          <w:sz w:val="24"/>
          <w:szCs w:val="24"/>
        </w:rPr>
      </w:pPr>
    </w:p>
    <w:p w:rsidR="00E03073" w:rsidRPr="00F91DDE" w:rsidRDefault="00E03073" w:rsidP="00C31BF2">
      <w:pPr>
        <w:jc w:val="both"/>
        <w:rPr>
          <w:sz w:val="24"/>
          <w:szCs w:val="24"/>
        </w:rPr>
      </w:pPr>
    </w:p>
    <w:p w:rsidR="00E03073" w:rsidRPr="00F91DDE" w:rsidRDefault="00E03073" w:rsidP="00E03073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F91DDE">
        <w:rPr>
          <w:sz w:val="24"/>
          <w:szCs w:val="24"/>
        </w:rPr>
        <w:t>На основании статьи 172 Бюджетного кодекса Российской Федерации, руководствуясь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E03073" w:rsidRPr="00F91DDE" w:rsidRDefault="00E03073" w:rsidP="00E03073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F91DDE">
        <w:rPr>
          <w:sz w:val="24"/>
          <w:szCs w:val="24"/>
        </w:rPr>
        <w:t>Финансово-экономическому отделу администрации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за 2018 год согласно приложению.</w:t>
      </w:r>
    </w:p>
    <w:p w:rsidR="00E03073" w:rsidRPr="00F91DDE" w:rsidRDefault="00E03073" w:rsidP="00E03073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F91DDE">
        <w:rPr>
          <w:sz w:val="24"/>
          <w:szCs w:val="24"/>
        </w:rPr>
        <w:t xml:space="preserve">Обнародовать настоящее постановление путем размещения в сети Интернет на официальном сайте муниципального образования городское поселение Андра </w:t>
      </w:r>
      <w:hyperlink r:id="rId9" w:history="1">
        <w:proofErr w:type="gramStart"/>
        <w:r w:rsidRPr="00F91DDE">
          <w:rPr>
            <w:color w:val="0000FF"/>
            <w:sz w:val="24"/>
            <w:szCs w:val="24"/>
            <w:u w:val="single"/>
          </w:rPr>
          <w:t>www.andra-mo.ru</w:t>
        </w:r>
      </w:hyperlink>
      <w:r w:rsidRPr="00F91DDE">
        <w:rPr>
          <w:sz w:val="24"/>
          <w:szCs w:val="24"/>
        </w:rPr>
        <w:t>.,</w:t>
      </w:r>
      <w:proofErr w:type="gramEnd"/>
      <w:r w:rsidRPr="00F91DDE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E03073" w:rsidRPr="00F91DDE" w:rsidRDefault="00E03073" w:rsidP="00E03073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F91DDE">
        <w:rPr>
          <w:sz w:val="24"/>
          <w:szCs w:val="24"/>
        </w:rPr>
        <w:t>Контроль за исполнением постановления оставляю за собой.</w:t>
      </w:r>
    </w:p>
    <w:p w:rsidR="00E03073" w:rsidRPr="00F91DDE" w:rsidRDefault="00E03073" w:rsidP="00E03073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E03073" w:rsidRPr="00F91DDE" w:rsidRDefault="00E03073" w:rsidP="00E03073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E03073" w:rsidRPr="00F91DDE" w:rsidRDefault="00E03073" w:rsidP="00E03073">
      <w:pPr>
        <w:tabs>
          <w:tab w:val="left" w:pos="284"/>
        </w:tabs>
        <w:jc w:val="both"/>
        <w:rPr>
          <w:sz w:val="24"/>
          <w:szCs w:val="24"/>
        </w:rPr>
      </w:pPr>
    </w:p>
    <w:p w:rsidR="00E03073" w:rsidRPr="00F91DDE" w:rsidRDefault="00E03073" w:rsidP="00E03073">
      <w:pPr>
        <w:tabs>
          <w:tab w:val="left" w:pos="284"/>
        </w:tabs>
        <w:jc w:val="center"/>
        <w:rPr>
          <w:sz w:val="24"/>
          <w:szCs w:val="24"/>
        </w:rPr>
      </w:pPr>
      <w:r w:rsidRPr="00F91DDE">
        <w:rPr>
          <w:sz w:val="24"/>
          <w:szCs w:val="24"/>
        </w:rPr>
        <w:t>Глава городского поселения Андра</w:t>
      </w:r>
      <w:r w:rsidRPr="00F91DDE">
        <w:rPr>
          <w:sz w:val="24"/>
          <w:szCs w:val="24"/>
        </w:rPr>
        <w:tab/>
      </w:r>
      <w:r w:rsidRPr="00F91DDE">
        <w:rPr>
          <w:sz w:val="24"/>
          <w:szCs w:val="24"/>
        </w:rPr>
        <w:tab/>
      </w:r>
      <w:r w:rsidRPr="00F91DDE">
        <w:rPr>
          <w:sz w:val="24"/>
          <w:szCs w:val="24"/>
        </w:rPr>
        <w:tab/>
      </w:r>
      <w:r w:rsidRPr="00F91DDE">
        <w:rPr>
          <w:sz w:val="24"/>
          <w:szCs w:val="24"/>
        </w:rPr>
        <w:tab/>
      </w:r>
      <w:r w:rsidRPr="00F91DDE">
        <w:rPr>
          <w:sz w:val="24"/>
          <w:szCs w:val="24"/>
        </w:rPr>
        <w:tab/>
      </w:r>
      <w:r w:rsidR="00607D67" w:rsidRPr="00F91DDE">
        <w:rPr>
          <w:sz w:val="24"/>
          <w:szCs w:val="24"/>
        </w:rPr>
        <w:tab/>
        <w:t>Н.В.</w:t>
      </w:r>
      <w:r w:rsidR="00C54964" w:rsidRPr="00F91DDE">
        <w:rPr>
          <w:sz w:val="24"/>
          <w:szCs w:val="24"/>
        </w:rPr>
        <w:t xml:space="preserve"> </w:t>
      </w:r>
      <w:r w:rsidR="00607D67" w:rsidRPr="00F91DDE">
        <w:rPr>
          <w:sz w:val="24"/>
          <w:szCs w:val="24"/>
        </w:rPr>
        <w:t>Жук</w:t>
      </w:r>
    </w:p>
    <w:p w:rsidR="00D80CA5" w:rsidRPr="00F91DDE" w:rsidRDefault="00D80CA5" w:rsidP="003F0886">
      <w:pPr>
        <w:jc w:val="both"/>
        <w:rPr>
          <w:sz w:val="24"/>
          <w:szCs w:val="24"/>
        </w:rPr>
      </w:pPr>
    </w:p>
    <w:p w:rsidR="003F0886" w:rsidRPr="00F91DDE" w:rsidRDefault="003F0886" w:rsidP="003F0886">
      <w:pPr>
        <w:jc w:val="both"/>
        <w:rPr>
          <w:sz w:val="24"/>
          <w:szCs w:val="24"/>
        </w:rPr>
      </w:pPr>
    </w:p>
    <w:p w:rsidR="00EE1CCF" w:rsidRPr="00F91DDE" w:rsidRDefault="002D01BA" w:rsidP="00EE1CCF">
      <w:pPr>
        <w:tabs>
          <w:tab w:val="left" w:pos="284"/>
        </w:tabs>
        <w:jc w:val="both"/>
        <w:rPr>
          <w:sz w:val="24"/>
          <w:szCs w:val="24"/>
          <w:highlight w:val="yellow"/>
        </w:rPr>
      </w:pPr>
      <w:r w:rsidRPr="00F91DDE">
        <w:rPr>
          <w:sz w:val="24"/>
          <w:szCs w:val="24"/>
          <w:highlight w:val="yellow"/>
        </w:rPr>
        <w:br w:type="page"/>
      </w:r>
    </w:p>
    <w:p w:rsidR="0072201A" w:rsidRPr="009A7624" w:rsidRDefault="002D01BA" w:rsidP="00C31BF2">
      <w:pPr>
        <w:jc w:val="right"/>
        <w:rPr>
          <w:sz w:val="24"/>
          <w:szCs w:val="24"/>
        </w:rPr>
      </w:pPr>
      <w:r w:rsidRPr="009A7624">
        <w:rPr>
          <w:sz w:val="24"/>
          <w:szCs w:val="24"/>
        </w:rPr>
        <w:lastRenderedPageBreak/>
        <w:t>Приложение</w:t>
      </w:r>
    </w:p>
    <w:p w:rsidR="002D01BA" w:rsidRPr="009A7624" w:rsidRDefault="002D01BA" w:rsidP="00C31BF2">
      <w:pPr>
        <w:jc w:val="right"/>
        <w:rPr>
          <w:sz w:val="24"/>
          <w:szCs w:val="24"/>
        </w:rPr>
      </w:pPr>
      <w:r w:rsidRPr="009A7624">
        <w:rPr>
          <w:sz w:val="24"/>
          <w:szCs w:val="24"/>
        </w:rPr>
        <w:t>к постановлению администрации</w:t>
      </w:r>
    </w:p>
    <w:p w:rsidR="002D01BA" w:rsidRPr="009A7624" w:rsidRDefault="002D01BA" w:rsidP="00C31BF2">
      <w:pPr>
        <w:jc w:val="right"/>
        <w:rPr>
          <w:sz w:val="24"/>
          <w:szCs w:val="24"/>
        </w:rPr>
      </w:pPr>
      <w:r w:rsidRPr="009A7624">
        <w:rPr>
          <w:sz w:val="24"/>
          <w:szCs w:val="24"/>
        </w:rPr>
        <w:t>городского поселения Андра</w:t>
      </w:r>
    </w:p>
    <w:p w:rsidR="00C31BF2" w:rsidRPr="009A7624" w:rsidRDefault="00535DBB" w:rsidP="00C31BF2">
      <w:pPr>
        <w:jc w:val="right"/>
        <w:rPr>
          <w:sz w:val="24"/>
          <w:szCs w:val="24"/>
        </w:rPr>
      </w:pPr>
      <w:r w:rsidRPr="009A7624">
        <w:rPr>
          <w:sz w:val="24"/>
          <w:szCs w:val="24"/>
        </w:rPr>
        <w:t>от</w:t>
      </w:r>
      <w:r w:rsidR="009A7624" w:rsidRPr="009A7624">
        <w:rPr>
          <w:sz w:val="24"/>
          <w:szCs w:val="24"/>
        </w:rPr>
        <w:t xml:space="preserve"> 01 февраля</w:t>
      </w:r>
      <w:r w:rsidR="00F91DDE" w:rsidRPr="009A7624">
        <w:rPr>
          <w:sz w:val="24"/>
          <w:szCs w:val="24"/>
        </w:rPr>
        <w:t xml:space="preserve"> 2019</w:t>
      </w:r>
      <w:r w:rsidR="0018314F" w:rsidRPr="009A7624">
        <w:rPr>
          <w:sz w:val="24"/>
          <w:szCs w:val="24"/>
        </w:rPr>
        <w:t xml:space="preserve"> №</w:t>
      </w:r>
      <w:r w:rsidR="009A7624" w:rsidRPr="009A7624">
        <w:rPr>
          <w:sz w:val="24"/>
          <w:szCs w:val="24"/>
        </w:rPr>
        <w:t>74</w:t>
      </w:r>
    </w:p>
    <w:p w:rsidR="00535DBB" w:rsidRPr="009A7624" w:rsidRDefault="00535DBB" w:rsidP="00C31BF2">
      <w:pPr>
        <w:jc w:val="right"/>
        <w:rPr>
          <w:sz w:val="24"/>
          <w:szCs w:val="24"/>
        </w:rPr>
      </w:pPr>
    </w:p>
    <w:p w:rsidR="00597A9F" w:rsidRPr="009A7624" w:rsidRDefault="00597A9F" w:rsidP="00597A9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7624">
        <w:rPr>
          <w:rFonts w:ascii="Times New Roman" w:hAnsi="Times New Roman" w:cs="Times New Roman"/>
          <w:b/>
          <w:bCs/>
          <w:sz w:val="24"/>
          <w:szCs w:val="24"/>
        </w:rPr>
        <w:t>ИТОГИ СОЦИАЛЬНО-ЭКОНОМИЧЕСКОГО РАЗВИТИЯ</w:t>
      </w:r>
    </w:p>
    <w:p w:rsidR="00597A9F" w:rsidRPr="009A7624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62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597A9F" w:rsidRPr="007812AC" w:rsidRDefault="00597A9F" w:rsidP="00597A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624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6D6791" w:rsidRPr="009A7624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F91DDE" w:rsidRPr="009A7624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2D01BA" w:rsidRPr="007812AC" w:rsidRDefault="002D01BA" w:rsidP="002D01BA">
      <w:pPr>
        <w:jc w:val="right"/>
        <w:rPr>
          <w:sz w:val="24"/>
          <w:szCs w:val="24"/>
        </w:rPr>
      </w:pPr>
    </w:p>
    <w:p w:rsidR="00597A9F" w:rsidRPr="007812AC" w:rsidRDefault="00597A9F" w:rsidP="00F32531">
      <w:pPr>
        <w:ind w:firstLine="567"/>
        <w:jc w:val="both"/>
        <w:rPr>
          <w:sz w:val="24"/>
          <w:szCs w:val="24"/>
        </w:rPr>
      </w:pPr>
      <w:r w:rsidRPr="007812AC">
        <w:rPr>
          <w:sz w:val="24"/>
          <w:szCs w:val="24"/>
        </w:rPr>
        <w:t>Городское поселение Андра расположено на правом берегу р. Обь в центральной части Октябрьского района. Поселение молодое – 21 сентября 201</w:t>
      </w:r>
      <w:r w:rsidR="00607D67" w:rsidRPr="007812AC">
        <w:rPr>
          <w:sz w:val="24"/>
          <w:szCs w:val="24"/>
        </w:rPr>
        <w:t>8</w:t>
      </w:r>
      <w:r w:rsidRPr="007812AC">
        <w:rPr>
          <w:sz w:val="24"/>
          <w:szCs w:val="24"/>
        </w:rPr>
        <w:t xml:space="preserve"> года исполнилось 3</w:t>
      </w:r>
      <w:r w:rsidR="00607D67" w:rsidRPr="007812AC">
        <w:rPr>
          <w:sz w:val="24"/>
          <w:szCs w:val="24"/>
        </w:rPr>
        <w:t>4</w:t>
      </w:r>
      <w:r w:rsidRPr="007812AC">
        <w:rPr>
          <w:sz w:val="24"/>
          <w:szCs w:val="24"/>
        </w:rPr>
        <w:t xml:space="preserve">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7812AC">
          <w:rPr>
            <w:sz w:val="24"/>
            <w:szCs w:val="24"/>
          </w:rPr>
          <w:t>130,64 га</w:t>
        </w:r>
      </w:smartTag>
      <w:r w:rsidRPr="007812AC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производственно-технического назначения.</w:t>
      </w:r>
      <w:r w:rsidR="0034474E" w:rsidRPr="007812AC">
        <w:rPr>
          <w:sz w:val="24"/>
          <w:szCs w:val="24"/>
        </w:rPr>
        <w:t xml:space="preserve"> Градообразующим предприятием является </w:t>
      </w:r>
      <w:r w:rsidR="00AA73F6">
        <w:rPr>
          <w:sz w:val="24"/>
          <w:szCs w:val="24"/>
        </w:rPr>
        <w:t>Октябрьское линейное</w:t>
      </w:r>
      <w:r w:rsidR="00AA73F6" w:rsidRPr="007812AC">
        <w:rPr>
          <w:sz w:val="24"/>
          <w:szCs w:val="24"/>
        </w:rPr>
        <w:t xml:space="preserve"> производственное управление магистральных газопроводов </w:t>
      </w:r>
      <w:r w:rsidR="00AA73F6">
        <w:rPr>
          <w:sz w:val="24"/>
          <w:szCs w:val="24"/>
        </w:rPr>
        <w:t xml:space="preserve">ООО «Газпром </w:t>
      </w:r>
      <w:proofErr w:type="spellStart"/>
      <w:r w:rsidR="00AA73F6">
        <w:rPr>
          <w:sz w:val="24"/>
          <w:szCs w:val="24"/>
        </w:rPr>
        <w:t>трансгаз</w:t>
      </w:r>
      <w:proofErr w:type="spellEnd"/>
      <w:r w:rsidR="00AA73F6">
        <w:rPr>
          <w:sz w:val="24"/>
          <w:szCs w:val="24"/>
        </w:rPr>
        <w:t xml:space="preserve"> </w:t>
      </w:r>
      <w:proofErr w:type="spellStart"/>
      <w:r w:rsidR="00AA73F6">
        <w:rPr>
          <w:sz w:val="24"/>
          <w:szCs w:val="24"/>
        </w:rPr>
        <w:t>Югорск</w:t>
      </w:r>
      <w:proofErr w:type="spellEnd"/>
      <w:r w:rsidR="00AA73F6">
        <w:rPr>
          <w:sz w:val="24"/>
          <w:szCs w:val="24"/>
        </w:rPr>
        <w:t>»</w:t>
      </w:r>
      <w:r w:rsidR="00C54964" w:rsidRPr="007812AC">
        <w:rPr>
          <w:sz w:val="24"/>
          <w:szCs w:val="24"/>
        </w:rPr>
        <w:t>.</w:t>
      </w:r>
    </w:p>
    <w:p w:rsidR="007F6B08" w:rsidRPr="007812AC" w:rsidRDefault="007F6B08" w:rsidP="006F1D37">
      <w:pPr>
        <w:autoSpaceDE w:val="0"/>
        <w:autoSpaceDN w:val="0"/>
        <w:adjustRightInd w:val="0"/>
        <w:ind w:left="540"/>
        <w:jc w:val="center"/>
        <w:rPr>
          <w:b/>
          <w:i/>
          <w:noProof/>
          <w:sz w:val="24"/>
          <w:szCs w:val="24"/>
        </w:rPr>
      </w:pPr>
    </w:p>
    <w:p w:rsidR="006F1D37" w:rsidRPr="007812AC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7812AC">
        <w:rPr>
          <w:b/>
          <w:sz w:val="24"/>
          <w:szCs w:val="24"/>
        </w:rPr>
        <w:t>ДЕМОГРАФИЧЕСКИЕ ПОКАЗАТЕЛИ</w:t>
      </w:r>
    </w:p>
    <w:p w:rsidR="007F6B08" w:rsidRPr="007812AC" w:rsidRDefault="007F6B08" w:rsidP="006F1D37">
      <w:pPr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272063" w:rsidRPr="007812AC" w:rsidRDefault="00272063" w:rsidP="00272063">
      <w:pPr>
        <w:ind w:firstLine="567"/>
        <w:jc w:val="both"/>
        <w:rPr>
          <w:sz w:val="24"/>
          <w:szCs w:val="24"/>
        </w:rPr>
      </w:pPr>
      <w:r w:rsidRPr="007812AC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доступность и качество услуг</w:t>
      </w:r>
      <w:r w:rsidR="0034474E" w:rsidRPr="007812AC">
        <w:rPr>
          <w:sz w:val="24"/>
          <w:szCs w:val="24"/>
        </w:rPr>
        <w:t>.</w:t>
      </w:r>
    </w:p>
    <w:p w:rsidR="00CB5B51" w:rsidRPr="007812AC" w:rsidRDefault="00272063" w:rsidP="00E03073">
      <w:pPr>
        <w:ind w:firstLine="567"/>
        <w:jc w:val="both"/>
        <w:rPr>
          <w:sz w:val="24"/>
          <w:szCs w:val="24"/>
        </w:rPr>
      </w:pPr>
      <w:r w:rsidRPr="007812AC">
        <w:rPr>
          <w:sz w:val="24"/>
          <w:szCs w:val="24"/>
        </w:rPr>
        <w:t xml:space="preserve">Численность постоянного населения городского поселения Андра на </w:t>
      </w:r>
      <w:r w:rsidR="00B401C0" w:rsidRPr="007812AC">
        <w:rPr>
          <w:sz w:val="24"/>
          <w:szCs w:val="24"/>
        </w:rPr>
        <w:t>01.</w:t>
      </w:r>
      <w:r w:rsidR="000512AC" w:rsidRPr="007812AC">
        <w:rPr>
          <w:sz w:val="24"/>
          <w:szCs w:val="24"/>
        </w:rPr>
        <w:t>01</w:t>
      </w:r>
      <w:r w:rsidR="00B401C0" w:rsidRPr="007812AC">
        <w:rPr>
          <w:sz w:val="24"/>
          <w:szCs w:val="24"/>
        </w:rPr>
        <w:t>.201</w:t>
      </w:r>
      <w:r w:rsidR="00E02146" w:rsidRPr="007812AC">
        <w:rPr>
          <w:sz w:val="24"/>
          <w:szCs w:val="24"/>
        </w:rPr>
        <w:t>9</w:t>
      </w:r>
      <w:r w:rsidR="00B401C0" w:rsidRPr="007812AC">
        <w:rPr>
          <w:sz w:val="24"/>
          <w:szCs w:val="24"/>
        </w:rPr>
        <w:t xml:space="preserve"> года</w:t>
      </w:r>
      <w:r w:rsidR="00E02146" w:rsidRPr="007812AC">
        <w:rPr>
          <w:sz w:val="24"/>
          <w:szCs w:val="24"/>
        </w:rPr>
        <w:t xml:space="preserve"> составила 2010 человек</w:t>
      </w:r>
      <w:r w:rsidRPr="007812AC">
        <w:rPr>
          <w:sz w:val="24"/>
          <w:szCs w:val="24"/>
        </w:rPr>
        <w:t>.</w:t>
      </w:r>
      <w:r w:rsidR="00E03073" w:rsidRPr="007812AC">
        <w:rPr>
          <w:sz w:val="24"/>
          <w:szCs w:val="24"/>
        </w:rPr>
        <w:t xml:space="preserve"> </w:t>
      </w:r>
      <w:r w:rsidR="00CB5B51" w:rsidRPr="007812AC">
        <w:rPr>
          <w:sz w:val="24"/>
          <w:szCs w:val="24"/>
        </w:rPr>
        <w:t>Число родившихся и умерш</w:t>
      </w:r>
      <w:r w:rsidR="00E02146" w:rsidRPr="007812AC">
        <w:rPr>
          <w:sz w:val="24"/>
          <w:szCs w:val="24"/>
        </w:rPr>
        <w:t>их человек по состоянию на 01.01.2019</w:t>
      </w:r>
      <w:r w:rsidR="00AA73F6">
        <w:rPr>
          <w:sz w:val="24"/>
          <w:szCs w:val="24"/>
        </w:rPr>
        <w:t xml:space="preserve"> года пред</w:t>
      </w:r>
      <w:r w:rsidR="00CB5B51" w:rsidRPr="007812AC">
        <w:rPr>
          <w:sz w:val="24"/>
          <w:szCs w:val="24"/>
        </w:rPr>
        <w:t>ставлено в таблице 1.</w:t>
      </w:r>
    </w:p>
    <w:p w:rsidR="00CB5B51" w:rsidRPr="007812AC" w:rsidRDefault="00CB5B51" w:rsidP="00CB5B51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7812AC">
        <w:rPr>
          <w:sz w:val="24"/>
          <w:szCs w:val="24"/>
        </w:rPr>
        <w:t>Таблица 1.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701"/>
        <w:gridCol w:w="1837"/>
      </w:tblGrid>
      <w:tr w:rsidR="00E02146" w:rsidRPr="007812AC" w:rsidTr="00E02146">
        <w:trPr>
          <w:jc w:val="center"/>
        </w:trPr>
        <w:tc>
          <w:tcPr>
            <w:tcW w:w="2689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За 1 квартал 2018 года</w:t>
            </w:r>
          </w:p>
        </w:tc>
        <w:tc>
          <w:tcPr>
            <w:tcW w:w="1701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За 2 квартал 2018 года</w:t>
            </w:r>
          </w:p>
        </w:tc>
        <w:tc>
          <w:tcPr>
            <w:tcW w:w="1701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За 3 квартал 2018 года</w:t>
            </w:r>
          </w:p>
        </w:tc>
        <w:tc>
          <w:tcPr>
            <w:tcW w:w="1837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За 4 квартал 2018 года</w:t>
            </w:r>
          </w:p>
        </w:tc>
      </w:tr>
      <w:tr w:rsidR="00E02146" w:rsidRPr="007812AC" w:rsidTr="00E02146">
        <w:trPr>
          <w:jc w:val="center"/>
        </w:trPr>
        <w:tc>
          <w:tcPr>
            <w:tcW w:w="2689" w:type="dxa"/>
            <w:vAlign w:val="center"/>
          </w:tcPr>
          <w:p w:rsidR="00E02146" w:rsidRPr="007812AC" w:rsidRDefault="00E02146" w:rsidP="00535DB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1417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7</w:t>
            </w:r>
          </w:p>
        </w:tc>
      </w:tr>
      <w:tr w:rsidR="00E02146" w:rsidRPr="007812AC" w:rsidTr="00E02146">
        <w:trPr>
          <w:jc w:val="center"/>
        </w:trPr>
        <w:tc>
          <w:tcPr>
            <w:tcW w:w="2689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1417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</w:tcPr>
          <w:p w:rsidR="00E02146" w:rsidRPr="007812AC" w:rsidRDefault="00E02146" w:rsidP="00CB5B51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812AC">
              <w:rPr>
                <w:sz w:val="22"/>
                <w:szCs w:val="22"/>
              </w:rPr>
              <w:t>3</w:t>
            </w:r>
          </w:p>
        </w:tc>
      </w:tr>
    </w:tbl>
    <w:p w:rsidR="00CB5B51" w:rsidRPr="007812AC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CB5B51" w:rsidRPr="007812AC" w:rsidRDefault="00CB5B51" w:rsidP="00CB5B5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812AC">
        <w:rPr>
          <w:sz w:val="24"/>
          <w:szCs w:val="24"/>
        </w:rPr>
        <w:t>Естеств</w:t>
      </w:r>
      <w:r w:rsidR="00E02146" w:rsidRPr="007812AC">
        <w:rPr>
          <w:sz w:val="24"/>
          <w:szCs w:val="24"/>
        </w:rPr>
        <w:t>енный прирост на</w:t>
      </w:r>
      <w:r w:rsidR="0049194E">
        <w:rPr>
          <w:sz w:val="24"/>
          <w:szCs w:val="24"/>
        </w:rPr>
        <w:t>селения на 01.01.2019 составил 8</w:t>
      </w:r>
      <w:r w:rsidRPr="007812AC">
        <w:rPr>
          <w:sz w:val="24"/>
          <w:szCs w:val="24"/>
        </w:rPr>
        <w:t xml:space="preserve"> человек</w:t>
      </w:r>
      <w:r w:rsidR="009405BB" w:rsidRPr="007812AC">
        <w:rPr>
          <w:sz w:val="24"/>
          <w:szCs w:val="24"/>
        </w:rPr>
        <w:t>а</w:t>
      </w:r>
      <w:r w:rsidRPr="007812AC">
        <w:rPr>
          <w:sz w:val="24"/>
          <w:szCs w:val="24"/>
        </w:rPr>
        <w:t xml:space="preserve"> рис 1. </w:t>
      </w:r>
    </w:p>
    <w:p w:rsidR="007812AC" w:rsidRPr="00F91DDE" w:rsidRDefault="007812AC" w:rsidP="00CB5B51">
      <w:pPr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</w:p>
    <w:p w:rsidR="00CB5B51" w:rsidRPr="00F91DDE" w:rsidRDefault="007812AC" w:rsidP="00E03073">
      <w:pPr>
        <w:ind w:firstLine="567"/>
        <w:jc w:val="both"/>
        <w:rPr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0D6BF71E" wp14:editId="41C7B849">
            <wp:extent cx="5591175" cy="2171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5B51" w:rsidRPr="00F91DDE" w:rsidRDefault="00CB5B51" w:rsidP="00535DBB">
      <w:pPr>
        <w:ind w:firstLine="567"/>
        <w:jc w:val="center"/>
        <w:rPr>
          <w:sz w:val="24"/>
          <w:szCs w:val="24"/>
          <w:highlight w:val="yellow"/>
        </w:rPr>
      </w:pPr>
    </w:p>
    <w:p w:rsidR="00CB5B51" w:rsidRPr="007812AC" w:rsidRDefault="00CB5B51" w:rsidP="0018314F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7812AC">
        <w:rPr>
          <w:noProof/>
          <w:sz w:val="24"/>
          <w:szCs w:val="24"/>
        </w:rPr>
        <w:t xml:space="preserve">Рисунок 1. </w:t>
      </w:r>
      <w:r w:rsidRPr="007812AC">
        <w:rPr>
          <w:sz w:val="24"/>
          <w:szCs w:val="24"/>
        </w:rPr>
        <w:t>Показатели рождаемости и смертности.</w:t>
      </w:r>
    </w:p>
    <w:p w:rsidR="00272063" w:rsidRPr="00F91DDE" w:rsidRDefault="00272063" w:rsidP="007812AC">
      <w:pPr>
        <w:jc w:val="both"/>
        <w:rPr>
          <w:sz w:val="24"/>
          <w:szCs w:val="24"/>
          <w:highlight w:val="yellow"/>
        </w:rPr>
      </w:pPr>
    </w:p>
    <w:p w:rsidR="007F6B08" w:rsidRPr="00FC67D0" w:rsidRDefault="007F6B08" w:rsidP="007F6B08">
      <w:pPr>
        <w:ind w:left="567"/>
        <w:jc w:val="center"/>
        <w:rPr>
          <w:b/>
          <w:noProof/>
          <w:sz w:val="24"/>
          <w:szCs w:val="24"/>
        </w:rPr>
      </w:pPr>
      <w:r w:rsidRPr="00FC67D0">
        <w:rPr>
          <w:b/>
          <w:noProof/>
          <w:sz w:val="24"/>
          <w:szCs w:val="24"/>
        </w:rPr>
        <w:lastRenderedPageBreak/>
        <w:t>ТРАНСПОРТ И СВЯЗЬ</w:t>
      </w:r>
    </w:p>
    <w:p w:rsidR="007F6B08" w:rsidRPr="00FC67D0" w:rsidRDefault="007F6B08" w:rsidP="007F6B08">
      <w:pPr>
        <w:ind w:left="567"/>
        <w:jc w:val="center"/>
        <w:rPr>
          <w:b/>
          <w:noProof/>
          <w:sz w:val="24"/>
          <w:szCs w:val="24"/>
        </w:rPr>
      </w:pPr>
    </w:p>
    <w:p w:rsidR="006D6791" w:rsidRPr="00FC67D0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</w:t>
      </w:r>
      <w:r w:rsidR="00C54964" w:rsidRPr="00FC67D0">
        <w:rPr>
          <w:sz w:val="24"/>
          <w:szCs w:val="24"/>
        </w:rPr>
        <w:t>ны (обслуживающее предприятие</w:t>
      </w:r>
      <w:r w:rsidR="00AA73F6" w:rsidRPr="00AA73F6">
        <w:rPr>
          <w:sz w:val="24"/>
          <w:szCs w:val="24"/>
        </w:rPr>
        <w:t xml:space="preserve"> </w:t>
      </w:r>
      <w:r w:rsidR="00AA73F6">
        <w:rPr>
          <w:sz w:val="24"/>
          <w:szCs w:val="24"/>
        </w:rPr>
        <w:t xml:space="preserve">Октябрьское линейное </w:t>
      </w:r>
      <w:r w:rsidR="00AA73F6" w:rsidRPr="00FC67D0">
        <w:rPr>
          <w:sz w:val="24"/>
          <w:szCs w:val="24"/>
        </w:rPr>
        <w:t>производственное управление магистральных газопроводов</w:t>
      </w:r>
      <w:r w:rsidR="00C54964" w:rsidRPr="00FC67D0">
        <w:rPr>
          <w:sz w:val="24"/>
          <w:szCs w:val="24"/>
        </w:rPr>
        <w:t xml:space="preserve"> ОО</w:t>
      </w:r>
      <w:r w:rsidRPr="00FC67D0">
        <w:rPr>
          <w:sz w:val="24"/>
          <w:szCs w:val="24"/>
        </w:rPr>
        <w:t xml:space="preserve">О «Газпром </w:t>
      </w:r>
      <w:proofErr w:type="spellStart"/>
      <w:r w:rsidRPr="00FC67D0">
        <w:rPr>
          <w:sz w:val="24"/>
          <w:szCs w:val="24"/>
        </w:rPr>
        <w:t>трансг</w:t>
      </w:r>
      <w:r w:rsidR="00AA73F6">
        <w:rPr>
          <w:sz w:val="24"/>
          <w:szCs w:val="24"/>
        </w:rPr>
        <w:t>аз</w:t>
      </w:r>
      <w:proofErr w:type="spellEnd"/>
      <w:r w:rsidR="00AA73F6">
        <w:rPr>
          <w:sz w:val="24"/>
          <w:szCs w:val="24"/>
        </w:rPr>
        <w:t xml:space="preserve"> </w:t>
      </w:r>
      <w:proofErr w:type="spellStart"/>
      <w:r w:rsidR="00AA73F6">
        <w:rPr>
          <w:sz w:val="24"/>
          <w:szCs w:val="24"/>
        </w:rPr>
        <w:t>Югорск</w:t>
      </w:r>
      <w:proofErr w:type="spellEnd"/>
      <w:r w:rsidR="00AA73F6">
        <w:rPr>
          <w:sz w:val="24"/>
          <w:szCs w:val="24"/>
        </w:rPr>
        <w:t>»</w:t>
      </w:r>
      <w:r w:rsidRPr="00FC67D0">
        <w:rPr>
          <w:sz w:val="24"/>
          <w:szCs w:val="24"/>
        </w:rPr>
        <w:t>).</w:t>
      </w:r>
    </w:p>
    <w:p w:rsidR="006D6791" w:rsidRPr="00FC67D0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6D6791" w:rsidRPr="00FC67D0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>Протяженность автомобильных дорог городского посел</w:t>
      </w:r>
      <w:r w:rsidR="00EC5B97">
        <w:rPr>
          <w:sz w:val="24"/>
          <w:szCs w:val="24"/>
        </w:rPr>
        <w:t>ения Андра составляет 11,02</w:t>
      </w:r>
      <w:r w:rsidRPr="00FC67D0">
        <w:rPr>
          <w:sz w:val="24"/>
          <w:szCs w:val="24"/>
        </w:rPr>
        <w:t xml:space="preserve"> км. В период отрицательных температур связь с другими населенными пунктами осуществляется по сезонной временной зимней автомобильной дороге. Население пользуется услугами Октябрьского участка ООО «</w:t>
      </w:r>
      <w:proofErr w:type="spellStart"/>
      <w:r w:rsidRPr="00FC67D0">
        <w:rPr>
          <w:sz w:val="24"/>
          <w:szCs w:val="24"/>
        </w:rPr>
        <w:t>Белоярскавтотранс</w:t>
      </w:r>
      <w:proofErr w:type="spellEnd"/>
      <w:r w:rsidRPr="00FC67D0">
        <w:rPr>
          <w:sz w:val="24"/>
          <w:szCs w:val="24"/>
        </w:rPr>
        <w:t>». Главной транспортной магистралью в период навигации является река Обь, где перевозки осуществляются речным транспортом. Обе</w:t>
      </w:r>
      <w:r w:rsidR="00234EE2" w:rsidRPr="00FC67D0">
        <w:rPr>
          <w:sz w:val="24"/>
          <w:szCs w:val="24"/>
        </w:rPr>
        <w:t xml:space="preserve">спечивает выполнение перевозок </w:t>
      </w:r>
      <w:r w:rsidRPr="00FC67D0">
        <w:rPr>
          <w:sz w:val="24"/>
          <w:szCs w:val="24"/>
        </w:rPr>
        <w:t>АО «Северречфлот». Вып</w:t>
      </w:r>
      <w:r w:rsidR="0027405D" w:rsidRPr="00FC67D0">
        <w:rPr>
          <w:sz w:val="24"/>
          <w:szCs w:val="24"/>
        </w:rPr>
        <w:t>олняются рейсы теплоходами «Линда</w:t>
      </w:r>
      <w:r w:rsidRPr="00FC67D0">
        <w:rPr>
          <w:sz w:val="24"/>
          <w:szCs w:val="24"/>
        </w:rPr>
        <w:t>», «Метеор» по маршрутам: Ханты-Мансий</w:t>
      </w:r>
      <w:r w:rsidR="0027405D" w:rsidRPr="00FC67D0">
        <w:rPr>
          <w:sz w:val="24"/>
          <w:szCs w:val="24"/>
        </w:rPr>
        <w:t>ск – Березово – Хант</w:t>
      </w:r>
      <w:r w:rsidR="00AA73F6">
        <w:rPr>
          <w:sz w:val="24"/>
          <w:szCs w:val="24"/>
        </w:rPr>
        <w:t xml:space="preserve">ы-Мансийск; Октябрьское – </w:t>
      </w:r>
      <w:proofErr w:type="spellStart"/>
      <w:r w:rsidR="00AA73F6">
        <w:rPr>
          <w:sz w:val="24"/>
          <w:szCs w:val="24"/>
        </w:rPr>
        <w:t>Приобь</w:t>
      </w:r>
      <w:r w:rsidR="0027405D" w:rsidRPr="00FC67D0">
        <w:rPr>
          <w:sz w:val="24"/>
          <w:szCs w:val="24"/>
        </w:rPr>
        <w:t>е</w:t>
      </w:r>
      <w:proofErr w:type="spellEnd"/>
      <w:r w:rsidR="0027405D" w:rsidRPr="00FC67D0">
        <w:rPr>
          <w:sz w:val="24"/>
          <w:szCs w:val="24"/>
        </w:rPr>
        <w:t>; Октябрьское-Большой Камень-Октябрьское</w:t>
      </w:r>
      <w:r w:rsidR="00AA73F6">
        <w:rPr>
          <w:sz w:val="24"/>
          <w:szCs w:val="24"/>
        </w:rPr>
        <w:t xml:space="preserve">. </w:t>
      </w:r>
      <w:r w:rsidRPr="00FC67D0">
        <w:rPr>
          <w:sz w:val="24"/>
          <w:szCs w:val="24"/>
        </w:rPr>
        <w:t>Для перевозки автотранс</w:t>
      </w:r>
      <w:r w:rsidR="00AA73F6">
        <w:rPr>
          <w:sz w:val="24"/>
          <w:szCs w:val="24"/>
        </w:rPr>
        <w:t xml:space="preserve">порта по маршруту Андра – </w:t>
      </w:r>
      <w:proofErr w:type="spellStart"/>
      <w:r w:rsidR="00AA73F6">
        <w:rPr>
          <w:sz w:val="24"/>
          <w:szCs w:val="24"/>
        </w:rPr>
        <w:t>Приобь</w:t>
      </w:r>
      <w:r w:rsidRPr="00FC67D0">
        <w:rPr>
          <w:sz w:val="24"/>
          <w:szCs w:val="24"/>
        </w:rPr>
        <w:t>е</w:t>
      </w:r>
      <w:proofErr w:type="spellEnd"/>
      <w:r w:rsidRPr="00FC67D0">
        <w:rPr>
          <w:sz w:val="24"/>
          <w:szCs w:val="24"/>
        </w:rPr>
        <w:t xml:space="preserve"> в период навигации действуют паромные переправы (ОАО «Северречфлот</w:t>
      </w:r>
      <w:r w:rsidRPr="00FC67D0">
        <w:rPr>
          <w:sz w:val="26"/>
          <w:szCs w:val="26"/>
        </w:rPr>
        <w:t>»,</w:t>
      </w:r>
      <w:r w:rsidR="0027405D" w:rsidRPr="00FC67D0">
        <w:rPr>
          <w:color w:val="666666"/>
          <w:sz w:val="26"/>
          <w:szCs w:val="26"/>
          <w:shd w:val="clear" w:color="auto" w:fill="FFFFFF"/>
        </w:rPr>
        <w:t xml:space="preserve"> </w:t>
      </w:r>
      <w:r w:rsidR="0027405D" w:rsidRPr="00FC67D0">
        <w:rPr>
          <w:color w:val="000000" w:themeColor="text1"/>
          <w:sz w:val="24"/>
          <w:szCs w:val="24"/>
          <w:shd w:val="clear" w:color="auto" w:fill="FFFFFF"/>
        </w:rPr>
        <w:t xml:space="preserve">РЭБ флота филиал ПАО «Газпром </w:t>
      </w:r>
      <w:proofErr w:type="spellStart"/>
      <w:r w:rsidR="0027405D" w:rsidRPr="00FC67D0">
        <w:rPr>
          <w:color w:val="000000" w:themeColor="text1"/>
          <w:sz w:val="24"/>
          <w:szCs w:val="24"/>
          <w:shd w:val="clear" w:color="auto" w:fill="FFFFFF"/>
        </w:rPr>
        <w:t>спецгазавтотранс</w:t>
      </w:r>
      <w:proofErr w:type="spellEnd"/>
      <w:r w:rsidR="0027405D" w:rsidRPr="00FC67D0">
        <w:rPr>
          <w:color w:val="000000" w:themeColor="text1"/>
          <w:sz w:val="24"/>
          <w:szCs w:val="24"/>
          <w:shd w:val="clear" w:color="auto" w:fill="FFFFFF"/>
        </w:rPr>
        <w:t>»</w:t>
      </w:r>
      <w:r w:rsidRPr="00FC67D0">
        <w:rPr>
          <w:color w:val="000000" w:themeColor="text1"/>
          <w:sz w:val="24"/>
          <w:szCs w:val="24"/>
        </w:rPr>
        <w:t>,</w:t>
      </w:r>
      <w:r w:rsidRPr="00FC67D0">
        <w:rPr>
          <w:color w:val="000000" w:themeColor="text1"/>
          <w:sz w:val="26"/>
          <w:szCs w:val="26"/>
        </w:rPr>
        <w:t xml:space="preserve"> </w:t>
      </w:r>
      <w:r w:rsidR="00AA73F6">
        <w:rPr>
          <w:sz w:val="24"/>
          <w:szCs w:val="24"/>
        </w:rPr>
        <w:t>ИП «</w:t>
      </w:r>
      <w:r w:rsidR="0027405D" w:rsidRPr="00FC67D0">
        <w:rPr>
          <w:sz w:val="24"/>
          <w:szCs w:val="24"/>
        </w:rPr>
        <w:t>Яковлев</w:t>
      </w:r>
      <w:r w:rsidR="00AA73F6">
        <w:rPr>
          <w:sz w:val="24"/>
          <w:szCs w:val="24"/>
        </w:rPr>
        <w:t>»</w:t>
      </w:r>
      <w:r w:rsidRPr="00FC67D0">
        <w:rPr>
          <w:sz w:val="24"/>
          <w:szCs w:val="24"/>
        </w:rPr>
        <w:t>). В период распутицы осуществлением воздушных пер</w:t>
      </w:r>
      <w:r w:rsidR="00AA73F6">
        <w:rPr>
          <w:sz w:val="24"/>
          <w:szCs w:val="24"/>
        </w:rPr>
        <w:t>евозок занимается ПАО «Авиакомпания «</w:t>
      </w:r>
      <w:proofErr w:type="spellStart"/>
      <w:r w:rsidR="00AA73F6">
        <w:rPr>
          <w:sz w:val="24"/>
          <w:szCs w:val="24"/>
        </w:rPr>
        <w:t>ЮТейр</w:t>
      </w:r>
      <w:proofErr w:type="spellEnd"/>
      <w:r w:rsidR="00AA73F6">
        <w:rPr>
          <w:sz w:val="24"/>
          <w:szCs w:val="24"/>
        </w:rPr>
        <w:t>»</w:t>
      </w:r>
      <w:r w:rsidRPr="00FC67D0">
        <w:rPr>
          <w:sz w:val="24"/>
          <w:szCs w:val="24"/>
        </w:rPr>
        <w:t xml:space="preserve">. </w:t>
      </w:r>
    </w:p>
    <w:p w:rsidR="000F0661" w:rsidRPr="00FC67D0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 xml:space="preserve">Основным оператором, представляющим услуги </w:t>
      </w:r>
      <w:r w:rsidR="000F0661" w:rsidRPr="00FC67D0">
        <w:rPr>
          <w:sz w:val="24"/>
          <w:szCs w:val="24"/>
        </w:rPr>
        <w:t xml:space="preserve">фиксированной </w:t>
      </w:r>
      <w:r w:rsidRPr="00FC67D0">
        <w:rPr>
          <w:sz w:val="24"/>
          <w:szCs w:val="24"/>
        </w:rPr>
        <w:t xml:space="preserve">телефонной связи на территории поселения, является </w:t>
      </w:r>
      <w:r w:rsidR="000F0661" w:rsidRPr="00FC67D0">
        <w:rPr>
          <w:sz w:val="24"/>
          <w:szCs w:val="24"/>
        </w:rPr>
        <w:t xml:space="preserve">управление связи ООО «Газпром </w:t>
      </w:r>
      <w:proofErr w:type="spellStart"/>
      <w:r w:rsidR="000F0661" w:rsidRPr="00FC67D0">
        <w:rPr>
          <w:sz w:val="24"/>
          <w:szCs w:val="24"/>
        </w:rPr>
        <w:t>трансгаз</w:t>
      </w:r>
      <w:proofErr w:type="spellEnd"/>
      <w:r w:rsidR="000F0661" w:rsidRPr="00FC67D0">
        <w:rPr>
          <w:sz w:val="24"/>
          <w:szCs w:val="24"/>
        </w:rPr>
        <w:t xml:space="preserve"> </w:t>
      </w:r>
      <w:proofErr w:type="spellStart"/>
      <w:r w:rsidR="000F0661" w:rsidRPr="00FC67D0">
        <w:rPr>
          <w:sz w:val="24"/>
          <w:szCs w:val="24"/>
        </w:rPr>
        <w:t>Югорск</w:t>
      </w:r>
      <w:proofErr w:type="spellEnd"/>
      <w:r w:rsidR="000F0661" w:rsidRPr="00FC67D0">
        <w:rPr>
          <w:sz w:val="24"/>
          <w:szCs w:val="24"/>
        </w:rPr>
        <w:t>». Услуги международной связи предоставляет ООО «Ростелеком».</w:t>
      </w:r>
    </w:p>
    <w:p w:rsidR="000F0661" w:rsidRPr="00FC67D0" w:rsidRDefault="006D6791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 xml:space="preserve">Активно действуют на рынке сотовой связи общероссийские операторы: </w:t>
      </w:r>
      <w:proofErr w:type="spellStart"/>
      <w:r w:rsidRPr="00FC67D0">
        <w:rPr>
          <w:sz w:val="24"/>
          <w:szCs w:val="24"/>
        </w:rPr>
        <w:t>Ютэл</w:t>
      </w:r>
      <w:proofErr w:type="spellEnd"/>
      <w:r w:rsidRPr="00FC67D0">
        <w:rPr>
          <w:sz w:val="24"/>
          <w:szCs w:val="24"/>
        </w:rPr>
        <w:t xml:space="preserve">, Мегафон, Мотив, МТС. </w:t>
      </w:r>
    </w:p>
    <w:p w:rsidR="007556BE" w:rsidRPr="00FC67D0" w:rsidRDefault="000F0661" w:rsidP="007556BE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>На территории городского поселения Андра широкополосный, высокоскоростной доступ в сеть «Интернет»</w:t>
      </w:r>
      <w:r w:rsidR="007556BE" w:rsidRPr="00FC67D0">
        <w:rPr>
          <w:sz w:val="24"/>
          <w:szCs w:val="24"/>
        </w:rPr>
        <w:t xml:space="preserve"> предоставляет</w:t>
      </w:r>
      <w:r w:rsidRPr="00FC67D0">
        <w:rPr>
          <w:sz w:val="24"/>
          <w:szCs w:val="24"/>
        </w:rPr>
        <w:t xml:space="preserve"> ООО «</w:t>
      </w:r>
      <w:r w:rsidR="007556BE" w:rsidRPr="00FC67D0">
        <w:rPr>
          <w:sz w:val="24"/>
          <w:szCs w:val="24"/>
        </w:rPr>
        <w:t>Автоматизированные системы связи</w:t>
      </w:r>
      <w:r w:rsidRPr="00FC67D0">
        <w:rPr>
          <w:sz w:val="24"/>
          <w:szCs w:val="24"/>
        </w:rPr>
        <w:t>»</w:t>
      </w:r>
      <w:r w:rsidR="00BA5225" w:rsidRPr="00FC67D0">
        <w:rPr>
          <w:sz w:val="24"/>
          <w:szCs w:val="24"/>
        </w:rPr>
        <w:t>,</w:t>
      </w:r>
      <w:r w:rsidRPr="00FC67D0">
        <w:rPr>
          <w:sz w:val="24"/>
          <w:szCs w:val="24"/>
        </w:rPr>
        <w:t xml:space="preserve"> посредст</w:t>
      </w:r>
      <w:r w:rsidR="00AA73F6">
        <w:rPr>
          <w:sz w:val="24"/>
          <w:szCs w:val="24"/>
        </w:rPr>
        <w:t xml:space="preserve">вом проведения в 2017 году </w:t>
      </w:r>
      <w:proofErr w:type="spellStart"/>
      <w:proofErr w:type="gramStart"/>
      <w:r w:rsidR="00AA73F6">
        <w:rPr>
          <w:sz w:val="24"/>
          <w:szCs w:val="24"/>
        </w:rPr>
        <w:t>опто</w:t>
      </w:r>
      <w:proofErr w:type="spellEnd"/>
      <w:r w:rsidR="00C83258">
        <w:rPr>
          <w:sz w:val="24"/>
          <w:szCs w:val="24"/>
        </w:rPr>
        <w:t>-</w:t>
      </w:r>
      <w:r w:rsidRPr="00FC67D0">
        <w:rPr>
          <w:sz w:val="24"/>
          <w:szCs w:val="24"/>
        </w:rPr>
        <w:t>волоконного</w:t>
      </w:r>
      <w:proofErr w:type="gramEnd"/>
      <w:r w:rsidRPr="00FC67D0">
        <w:rPr>
          <w:sz w:val="24"/>
          <w:szCs w:val="24"/>
        </w:rPr>
        <w:t xml:space="preserve"> кабеля.</w:t>
      </w:r>
    </w:p>
    <w:p w:rsidR="006D6791" w:rsidRPr="00FC67D0" w:rsidRDefault="006D6791" w:rsidP="007556BE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C67D0">
        <w:rPr>
          <w:sz w:val="24"/>
          <w:szCs w:val="24"/>
        </w:rPr>
        <w:t>На территории муниципального образования Андра дей</w:t>
      </w:r>
      <w:bookmarkStart w:id="0" w:name="_GoBack"/>
      <w:bookmarkEnd w:id="0"/>
      <w:r w:rsidRPr="00FC67D0">
        <w:rPr>
          <w:sz w:val="24"/>
          <w:szCs w:val="24"/>
        </w:rPr>
        <w:t>ствует отделение почтовой связи Белоярского почтамта Управление Федеральной почтовой связи по ХМАО-Югре – филиала ФГУП «Почта России». Услуги почтовой связи и пункт общественного доступа</w:t>
      </w:r>
      <w:r w:rsidR="00AA73F6">
        <w:rPr>
          <w:sz w:val="24"/>
          <w:szCs w:val="24"/>
        </w:rPr>
        <w:t xml:space="preserve"> к сети</w:t>
      </w:r>
      <w:r w:rsidRPr="00FC67D0">
        <w:rPr>
          <w:sz w:val="24"/>
          <w:szCs w:val="24"/>
        </w:rPr>
        <w:t xml:space="preserve"> интернет имеются в УФПС ХМАО-Югра Филиал ФГУП «Почта России» и в</w:t>
      </w:r>
      <w:r w:rsidR="00AA73F6">
        <w:rPr>
          <w:sz w:val="24"/>
          <w:szCs w:val="24"/>
        </w:rPr>
        <w:t xml:space="preserve"> Андринской поселковой библиотеке-филиале МКУК «</w:t>
      </w:r>
      <w:proofErr w:type="spellStart"/>
      <w:r w:rsidR="00AA73F6">
        <w:rPr>
          <w:sz w:val="24"/>
          <w:szCs w:val="24"/>
        </w:rPr>
        <w:t>Межселенческая</w:t>
      </w:r>
      <w:proofErr w:type="spellEnd"/>
      <w:r w:rsidR="00AA73F6">
        <w:rPr>
          <w:sz w:val="24"/>
          <w:szCs w:val="24"/>
        </w:rPr>
        <w:t xml:space="preserve"> библиотека Октябрьского района».</w:t>
      </w:r>
    </w:p>
    <w:p w:rsidR="007F6B08" w:rsidRPr="00FC67D0" w:rsidRDefault="006D6791" w:rsidP="00B376CC">
      <w:pPr>
        <w:ind w:firstLine="567"/>
        <w:jc w:val="both"/>
        <w:rPr>
          <w:b/>
          <w:i/>
          <w:noProof/>
          <w:sz w:val="24"/>
          <w:szCs w:val="24"/>
        </w:rPr>
      </w:pPr>
      <w:r w:rsidRPr="00FC67D0">
        <w:rPr>
          <w:sz w:val="24"/>
          <w:szCs w:val="24"/>
        </w:rPr>
        <w:t xml:space="preserve">На территории </w:t>
      </w:r>
      <w:proofErr w:type="spellStart"/>
      <w:r w:rsidRPr="00FC67D0">
        <w:rPr>
          <w:sz w:val="24"/>
          <w:szCs w:val="24"/>
        </w:rPr>
        <w:t>г.п</w:t>
      </w:r>
      <w:proofErr w:type="spellEnd"/>
      <w:r w:rsidRPr="00FC67D0">
        <w:rPr>
          <w:sz w:val="24"/>
          <w:szCs w:val="24"/>
        </w:rPr>
        <w:t>. Андра функционирует АЗС ООО «Гарант» (директор Скрябина Л.В.).</w:t>
      </w:r>
    </w:p>
    <w:p w:rsidR="006D6791" w:rsidRPr="00F91DDE" w:rsidRDefault="006D6791" w:rsidP="007F6B08">
      <w:pPr>
        <w:ind w:left="567"/>
        <w:jc w:val="center"/>
        <w:rPr>
          <w:b/>
          <w:noProof/>
          <w:sz w:val="24"/>
          <w:szCs w:val="24"/>
          <w:highlight w:val="yellow"/>
        </w:rPr>
      </w:pPr>
    </w:p>
    <w:p w:rsidR="006D6791" w:rsidRPr="009A7624" w:rsidRDefault="006D6791" w:rsidP="006D6791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9A7624">
        <w:rPr>
          <w:b/>
          <w:noProof/>
          <w:sz w:val="24"/>
          <w:szCs w:val="24"/>
        </w:rPr>
        <w:t>РЫНОК ТОВАРОВ И УСЛУГ</w:t>
      </w:r>
    </w:p>
    <w:p w:rsidR="006D6791" w:rsidRPr="009A7624" w:rsidRDefault="006D6791" w:rsidP="006D6791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3F2872" w:rsidRPr="009A7624" w:rsidRDefault="003F2872" w:rsidP="003F2872">
      <w:pPr>
        <w:ind w:firstLine="540"/>
        <w:jc w:val="both"/>
        <w:rPr>
          <w:sz w:val="24"/>
          <w:szCs w:val="24"/>
        </w:rPr>
      </w:pPr>
      <w:r w:rsidRPr="009A7624">
        <w:rPr>
          <w:sz w:val="24"/>
          <w:szCs w:val="24"/>
        </w:rPr>
        <w:t xml:space="preserve">На сегодняшний день на территории городского поселения Андра действуют 13 магазинов (таблица 2): </w:t>
      </w:r>
    </w:p>
    <w:p w:rsidR="003F2872" w:rsidRPr="009A7624" w:rsidRDefault="003F2872" w:rsidP="003F2872">
      <w:pPr>
        <w:tabs>
          <w:tab w:val="left" w:pos="284"/>
        </w:tabs>
        <w:ind w:firstLine="540"/>
        <w:jc w:val="right"/>
        <w:rPr>
          <w:sz w:val="24"/>
          <w:szCs w:val="24"/>
        </w:rPr>
      </w:pPr>
      <w:r w:rsidRPr="009A7624">
        <w:rPr>
          <w:sz w:val="24"/>
          <w:szCs w:val="24"/>
        </w:rPr>
        <w:t>Таблица 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45"/>
      </w:tblGrid>
      <w:tr w:rsidR="003F2872" w:rsidRPr="000E1DD8" w:rsidTr="003F2872">
        <w:trPr>
          <w:trHeight w:val="340"/>
        </w:trPr>
        <w:tc>
          <w:tcPr>
            <w:tcW w:w="4422" w:type="dxa"/>
            <w:vAlign w:val="center"/>
          </w:tcPr>
          <w:p w:rsidR="003F2872" w:rsidRPr="009A7624" w:rsidRDefault="003F2872" w:rsidP="003F2872">
            <w:pPr>
              <w:jc w:val="center"/>
              <w:rPr>
                <w:b/>
                <w:sz w:val="24"/>
                <w:szCs w:val="24"/>
              </w:rPr>
            </w:pPr>
            <w:r w:rsidRPr="009A762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b/>
                <w:sz w:val="24"/>
                <w:szCs w:val="24"/>
              </w:rPr>
            </w:pPr>
            <w:r w:rsidRPr="009A7624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</w:t>
            </w:r>
            <w:proofErr w:type="spellStart"/>
            <w:r w:rsidRPr="000E1DD8">
              <w:rPr>
                <w:sz w:val="24"/>
                <w:szCs w:val="24"/>
              </w:rPr>
              <w:t>СтройМаркет</w:t>
            </w:r>
            <w:proofErr w:type="spellEnd"/>
            <w:r w:rsidRPr="000E1DD8">
              <w:rPr>
                <w:sz w:val="24"/>
                <w:szCs w:val="24"/>
              </w:rPr>
              <w:t>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строительные материалы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«Пекарня»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хлебобулочные изделия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«Роман»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lastRenderedPageBreak/>
              <w:t>м-н «Каштан»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</w:t>
            </w:r>
            <w:proofErr w:type="spellStart"/>
            <w:r w:rsidRPr="000E1DD8">
              <w:rPr>
                <w:sz w:val="24"/>
                <w:szCs w:val="24"/>
              </w:rPr>
              <w:t>БУКЕТиК</w:t>
            </w:r>
            <w:proofErr w:type="spellEnd"/>
            <w:r w:rsidRPr="000E1DD8">
              <w:rPr>
                <w:sz w:val="24"/>
                <w:szCs w:val="24"/>
              </w:rPr>
              <w:t>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цветочный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«Обь»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промышленный, цветочный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</w:t>
            </w:r>
            <w:proofErr w:type="spellStart"/>
            <w:r w:rsidRPr="000E1DD8">
              <w:rPr>
                <w:sz w:val="24"/>
                <w:szCs w:val="24"/>
              </w:rPr>
              <w:t>Комфортум</w:t>
            </w:r>
            <w:proofErr w:type="spellEnd"/>
            <w:r w:rsidRPr="000E1DD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«Магнит»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3F2872" w:rsidRPr="000E1DD8" w:rsidTr="003F2872">
        <w:trPr>
          <w:trHeight w:val="283"/>
        </w:trPr>
        <w:tc>
          <w:tcPr>
            <w:tcW w:w="4422" w:type="dxa"/>
            <w:vAlign w:val="center"/>
          </w:tcPr>
          <w:p w:rsidR="003F2872" w:rsidRPr="000E1DD8" w:rsidRDefault="003F2872" w:rsidP="003F2872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м-н «Мебель»</w:t>
            </w:r>
          </w:p>
        </w:tc>
        <w:tc>
          <w:tcPr>
            <w:tcW w:w="5075" w:type="dxa"/>
            <w:vAlign w:val="center"/>
          </w:tcPr>
          <w:p w:rsidR="003F2872" w:rsidRPr="000E1DD8" w:rsidRDefault="003F2872" w:rsidP="003F2872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мебельный</w:t>
            </w:r>
          </w:p>
        </w:tc>
      </w:tr>
    </w:tbl>
    <w:p w:rsidR="003F2872" w:rsidRPr="000E1DD8" w:rsidRDefault="003F2872" w:rsidP="003F2872">
      <w:pPr>
        <w:ind w:firstLine="567"/>
        <w:jc w:val="both"/>
        <w:rPr>
          <w:sz w:val="24"/>
          <w:szCs w:val="24"/>
        </w:rPr>
      </w:pPr>
    </w:p>
    <w:p w:rsidR="003F2872" w:rsidRPr="000E1DD8" w:rsidRDefault="003F2872" w:rsidP="003F2872">
      <w:pPr>
        <w:ind w:firstLine="567"/>
        <w:jc w:val="both"/>
        <w:rPr>
          <w:sz w:val="24"/>
          <w:szCs w:val="24"/>
        </w:rPr>
      </w:pPr>
      <w:r w:rsidRPr="000E1DD8">
        <w:rPr>
          <w:sz w:val="24"/>
          <w:szCs w:val="24"/>
        </w:rPr>
        <w:t xml:space="preserve">В сфере общественного питания свои услуги предоставляют:  </w:t>
      </w:r>
    </w:p>
    <w:p w:rsidR="003F2872" w:rsidRPr="000E1DD8" w:rsidRDefault="003F2872" w:rsidP="003F2872">
      <w:pPr>
        <w:numPr>
          <w:ilvl w:val="0"/>
          <w:numId w:val="16"/>
        </w:numPr>
        <w:ind w:hanging="213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ИП Шеина Я. О. – кафе «Гурман»;</w:t>
      </w:r>
    </w:p>
    <w:p w:rsidR="003F2872" w:rsidRPr="000E1DD8" w:rsidRDefault="003F2872" w:rsidP="003F2872">
      <w:pPr>
        <w:numPr>
          <w:ilvl w:val="0"/>
          <w:numId w:val="16"/>
        </w:numPr>
        <w:ind w:hanging="213"/>
        <w:jc w:val="both"/>
        <w:rPr>
          <w:sz w:val="24"/>
          <w:szCs w:val="24"/>
        </w:rPr>
      </w:pPr>
      <w:r w:rsidRPr="000E1DD8">
        <w:rPr>
          <w:sz w:val="24"/>
          <w:szCs w:val="24"/>
        </w:rPr>
        <w:t xml:space="preserve">ИП </w:t>
      </w:r>
      <w:proofErr w:type="spellStart"/>
      <w:r w:rsidRPr="000E1DD8">
        <w:rPr>
          <w:sz w:val="24"/>
          <w:szCs w:val="24"/>
        </w:rPr>
        <w:t>Акобян</w:t>
      </w:r>
      <w:proofErr w:type="spellEnd"/>
      <w:r w:rsidRPr="000E1DD8">
        <w:rPr>
          <w:sz w:val="24"/>
          <w:szCs w:val="24"/>
        </w:rPr>
        <w:t xml:space="preserve"> Г. С. – бар «</w:t>
      </w:r>
      <w:proofErr w:type="spellStart"/>
      <w:r w:rsidRPr="000E1DD8">
        <w:rPr>
          <w:sz w:val="24"/>
          <w:szCs w:val="24"/>
        </w:rPr>
        <w:t>Кландайк</w:t>
      </w:r>
      <w:proofErr w:type="spellEnd"/>
      <w:r w:rsidRPr="000E1DD8">
        <w:rPr>
          <w:sz w:val="24"/>
          <w:szCs w:val="24"/>
        </w:rPr>
        <w:t>»;</w:t>
      </w:r>
    </w:p>
    <w:p w:rsidR="003F2872" w:rsidRPr="000E1DD8" w:rsidRDefault="003F2872" w:rsidP="003F2872">
      <w:pPr>
        <w:numPr>
          <w:ilvl w:val="0"/>
          <w:numId w:val="16"/>
        </w:numPr>
        <w:ind w:hanging="213"/>
        <w:jc w:val="both"/>
        <w:rPr>
          <w:sz w:val="24"/>
          <w:szCs w:val="24"/>
        </w:rPr>
      </w:pPr>
      <w:r w:rsidRPr="000E1DD8">
        <w:rPr>
          <w:sz w:val="24"/>
          <w:szCs w:val="24"/>
        </w:rPr>
        <w:t xml:space="preserve">ИП </w:t>
      </w:r>
      <w:proofErr w:type="spellStart"/>
      <w:r w:rsidRPr="000E1DD8">
        <w:rPr>
          <w:sz w:val="24"/>
          <w:szCs w:val="24"/>
        </w:rPr>
        <w:t>Амриева</w:t>
      </w:r>
      <w:proofErr w:type="spellEnd"/>
      <w:r w:rsidRPr="000E1DD8">
        <w:rPr>
          <w:sz w:val="24"/>
          <w:szCs w:val="24"/>
        </w:rPr>
        <w:t xml:space="preserve"> Т. Х. – кафе «Восточная кухня».</w:t>
      </w:r>
    </w:p>
    <w:p w:rsidR="003F2872" w:rsidRPr="000E1DD8" w:rsidRDefault="003F2872" w:rsidP="003F2872">
      <w:pPr>
        <w:ind w:firstLine="567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Услуги в сфере здравоохранения предоставляет ИП Ефимова О. Н. – аптека «Аптека готовых лекарств».</w:t>
      </w:r>
    </w:p>
    <w:p w:rsidR="003F2872" w:rsidRPr="000E1DD8" w:rsidRDefault="003F2872" w:rsidP="003F2872">
      <w:pPr>
        <w:ind w:firstLine="567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В области бытового обслуживания осуществляют деятельность:</w:t>
      </w:r>
    </w:p>
    <w:p w:rsidR="003F2872" w:rsidRPr="000E1DD8" w:rsidRDefault="003F2872" w:rsidP="003F2872">
      <w:pPr>
        <w:numPr>
          <w:ilvl w:val="0"/>
          <w:numId w:val="17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ООО «</w:t>
      </w:r>
      <w:proofErr w:type="spellStart"/>
      <w:r w:rsidRPr="000E1DD8">
        <w:rPr>
          <w:sz w:val="24"/>
          <w:szCs w:val="24"/>
        </w:rPr>
        <w:t>Кодапроектстройсервис</w:t>
      </w:r>
      <w:proofErr w:type="spellEnd"/>
      <w:r w:rsidRPr="000E1DD8">
        <w:rPr>
          <w:sz w:val="24"/>
          <w:szCs w:val="24"/>
        </w:rPr>
        <w:t>»;</w:t>
      </w:r>
    </w:p>
    <w:p w:rsidR="003F2872" w:rsidRPr="000E1DD8" w:rsidRDefault="003F2872" w:rsidP="003F2872">
      <w:pPr>
        <w:numPr>
          <w:ilvl w:val="0"/>
          <w:numId w:val="17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 xml:space="preserve">ИП </w:t>
      </w:r>
      <w:proofErr w:type="spellStart"/>
      <w:r w:rsidRPr="000E1DD8">
        <w:rPr>
          <w:sz w:val="24"/>
          <w:szCs w:val="24"/>
        </w:rPr>
        <w:t>Горячук</w:t>
      </w:r>
      <w:proofErr w:type="spellEnd"/>
      <w:r w:rsidRPr="000E1DD8">
        <w:rPr>
          <w:sz w:val="24"/>
          <w:szCs w:val="24"/>
        </w:rPr>
        <w:t xml:space="preserve"> М. М.</w:t>
      </w:r>
    </w:p>
    <w:p w:rsidR="003F2872" w:rsidRPr="000E1DD8" w:rsidRDefault="003F2872" w:rsidP="003F2872">
      <w:pPr>
        <w:ind w:firstLine="567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Кроме того, обеспечено функционирование иных видов услуг:</w:t>
      </w:r>
    </w:p>
    <w:p w:rsidR="003F2872" w:rsidRPr="000E1DD8" w:rsidRDefault="003F2872" w:rsidP="003F2872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 xml:space="preserve">Услуги по организации и оформлению праздников, </w:t>
      </w:r>
      <w:proofErr w:type="spellStart"/>
      <w:r w:rsidRPr="000E1DD8">
        <w:rPr>
          <w:sz w:val="24"/>
          <w:szCs w:val="24"/>
        </w:rPr>
        <w:t>корпоративов</w:t>
      </w:r>
      <w:proofErr w:type="spellEnd"/>
      <w:r w:rsidRPr="000E1DD8">
        <w:rPr>
          <w:sz w:val="24"/>
          <w:szCs w:val="24"/>
        </w:rPr>
        <w:t>;</w:t>
      </w:r>
    </w:p>
    <w:p w:rsidR="003F2872" w:rsidRPr="000E1DD8" w:rsidRDefault="003F2872" w:rsidP="003F2872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Услуги в области парикмахерского искусства;</w:t>
      </w:r>
    </w:p>
    <w:p w:rsidR="003F2872" w:rsidRPr="000E1DD8" w:rsidRDefault="003F2872" w:rsidP="003F2872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Услуги ногтевого сервиса;</w:t>
      </w:r>
    </w:p>
    <w:p w:rsidR="003F2872" w:rsidRPr="000E1DD8" w:rsidRDefault="003F2872" w:rsidP="003F2872">
      <w:pPr>
        <w:numPr>
          <w:ilvl w:val="0"/>
          <w:numId w:val="18"/>
        </w:numPr>
        <w:tabs>
          <w:tab w:val="left" w:pos="851"/>
        </w:tabs>
        <w:ind w:hanging="720"/>
        <w:jc w:val="both"/>
        <w:rPr>
          <w:sz w:val="24"/>
          <w:szCs w:val="24"/>
        </w:rPr>
      </w:pPr>
      <w:r w:rsidRPr="000E1DD8">
        <w:rPr>
          <w:sz w:val="24"/>
          <w:szCs w:val="24"/>
        </w:rPr>
        <w:t>Услуги по перевозкам.</w:t>
      </w:r>
    </w:p>
    <w:p w:rsidR="00272063" w:rsidRPr="00F91DDE" w:rsidRDefault="00272063" w:rsidP="003F2872">
      <w:pPr>
        <w:jc w:val="both"/>
        <w:rPr>
          <w:sz w:val="24"/>
          <w:szCs w:val="24"/>
          <w:highlight w:val="yellow"/>
        </w:rPr>
      </w:pPr>
    </w:p>
    <w:p w:rsidR="00B376CC" w:rsidRPr="00A44623" w:rsidRDefault="00B376CC" w:rsidP="00B376CC">
      <w:pPr>
        <w:tabs>
          <w:tab w:val="left" w:pos="284"/>
        </w:tabs>
        <w:ind w:left="567"/>
        <w:jc w:val="center"/>
        <w:rPr>
          <w:b/>
          <w:sz w:val="24"/>
          <w:szCs w:val="24"/>
        </w:rPr>
      </w:pPr>
      <w:r w:rsidRPr="00A44623">
        <w:rPr>
          <w:b/>
          <w:sz w:val="24"/>
          <w:szCs w:val="24"/>
        </w:rPr>
        <w:t>СОЦИАЛЬНАЯ СФЕРА</w:t>
      </w:r>
    </w:p>
    <w:p w:rsidR="00B376CC" w:rsidRPr="00A44623" w:rsidRDefault="00B376CC" w:rsidP="00F32531">
      <w:pPr>
        <w:tabs>
          <w:tab w:val="left" w:pos="284"/>
        </w:tabs>
        <w:ind w:firstLine="567"/>
        <w:jc w:val="center"/>
        <w:rPr>
          <w:sz w:val="24"/>
          <w:szCs w:val="24"/>
        </w:rPr>
      </w:pPr>
    </w:p>
    <w:p w:rsidR="00B376CC" w:rsidRPr="00A44623" w:rsidRDefault="00B376CC" w:rsidP="00F32531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44623">
        <w:rPr>
          <w:sz w:val="24"/>
          <w:szCs w:val="24"/>
        </w:rPr>
        <w:t>Развитием отраслевой социальной сферы в городском поселении Андра являются: обеспечение граждан качественным и доступным образованием, медицинское обслуживание, организация и проведение различных культурно-досуговых, спортивно-массовых мероприятий.</w:t>
      </w:r>
    </w:p>
    <w:p w:rsidR="00B376CC" w:rsidRPr="00A44623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44623">
        <w:rPr>
          <w:sz w:val="24"/>
          <w:szCs w:val="24"/>
        </w:rPr>
        <w:t xml:space="preserve">С 1984 года на территории городского поселения действует </w:t>
      </w:r>
      <w:r w:rsidRPr="00A44623">
        <w:rPr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«</w:t>
      </w:r>
      <w:proofErr w:type="spellStart"/>
      <w:r w:rsidRPr="00A44623">
        <w:rPr>
          <w:b/>
          <w:sz w:val="24"/>
          <w:szCs w:val="24"/>
        </w:rPr>
        <w:t>Семицветик</w:t>
      </w:r>
      <w:proofErr w:type="spellEnd"/>
      <w:r w:rsidRPr="00A44623">
        <w:rPr>
          <w:b/>
          <w:sz w:val="24"/>
          <w:szCs w:val="24"/>
        </w:rPr>
        <w:t>»</w:t>
      </w:r>
      <w:r w:rsidRPr="00A44623">
        <w:rPr>
          <w:sz w:val="24"/>
          <w:szCs w:val="24"/>
        </w:rPr>
        <w:t>. Одной из ключевых задач развития системы дошкольного образования является повышение качества воспитания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 В МБДОУ «ДСОВ «</w:t>
      </w:r>
      <w:proofErr w:type="spellStart"/>
      <w:r w:rsidRPr="00A44623">
        <w:rPr>
          <w:sz w:val="24"/>
          <w:szCs w:val="24"/>
        </w:rPr>
        <w:t>Семицветик</w:t>
      </w:r>
      <w:proofErr w:type="spellEnd"/>
      <w:r w:rsidRPr="00A44623">
        <w:rPr>
          <w:sz w:val="24"/>
          <w:szCs w:val="24"/>
        </w:rPr>
        <w:t>» количество мест для детей дош</w:t>
      </w:r>
      <w:r w:rsidR="00A44623" w:rsidRPr="00A44623">
        <w:rPr>
          <w:sz w:val="24"/>
          <w:szCs w:val="24"/>
        </w:rPr>
        <w:t>кольного возраста составляет 172</w:t>
      </w:r>
      <w:r w:rsidRPr="00A44623">
        <w:rPr>
          <w:sz w:val="24"/>
          <w:szCs w:val="24"/>
        </w:rPr>
        <w:t xml:space="preserve"> мест</w:t>
      </w:r>
      <w:r w:rsidR="00AA73F6">
        <w:rPr>
          <w:sz w:val="24"/>
          <w:szCs w:val="24"/>
        </w:rPr>
        <w:t>а</w:t>
      </w:r>
      <w:r w:rsidRPr="00A44623">
        <w:rPr>
          <w:sz w:val="24"/>
          <w:szCs w:val="24"/>
        </w:rPr>
        <w:t>.</w:t>
      </w:r>
    </w:p>
    <w:p w:rsidR="00B376CC" w:rsidRPr="00A44623" w:rsidRDefault="00B376CC" w:rsidP="0086028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44623">
        <w:rPr>
          <w:sz w:val="24"/>
          <w:szCs w:val="24"/>
        </w:rPr>
        <w:t>Детей, стоящих н</w:t>
      </w:r>
      <w:r w:rsidR="00A44623" w:rsidRPr="00A44623">
        <w:rPr>
          <w:sz w:val="24"/>
          <w:szCs w:val="24"/>
        </w:rPr>
        <w:t>а очереди в детский сад на 01.01.2019</w:t>
      </w:r>
      <w:r w:rsidRPr="00A44623">
        <w:rPr>
          <w:sz w:val="24"/>
          <w:szCs w:val="24"/>
        </w:rPr>
        <w:t xml:space="preserve"> года –</w:t>
      </w:r>
      <w:r w:rsidR="00AA73F6">
        <w:rPr>
          <w:sz w:val="24"/>
          <w:szCs w:val="24"/>
        </w:rPr>
        <w:t xml:space="preserve"> </w:t>
      </w:r>
      <w:r w:rsidR="00860289" w:rsidRPr="00A44623">
        <w:rPr>
          <w:sz w:val="24"/>
          <w:szCs w:val="24"/>
        </w:rPr>
        <w:t>нет.</w:t>
      </w:r>
    </w:p>
    <w:p w:rsidR="00B376CC" w:rsidRPr="00A44623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44623">
        <w:rPr>
          <w:sz w:val="24"/>
          <w:szCs w:val="24"/>
        </w:rPr>
        <w:t>На 01.</w:t>
      </w:r>
      <w:r w:rsidR="00A44623" w:rsidRPr="00A44623">
        <w:rPr>
          <w:sz w:val="24"/>
          <w:szCs w:val="24"/>
        </w:rPr>
        <w:t>01.2019</w:t>
      </w:r>
      <w:r w:rsidRPr="00A44623">
        <w:rPr>
          <w:sz w:val="24"/>
          <w:szCs w:val="24"/>
        </w:rPr>
        <w:t xml:space="preserve"> года детский сад посещают 1</w:t>
      </w:r>
      <w:r w:rsidR="00A44623" w:rsidRPr="00A44623">
        <w:rPr>
          <w:sz w:val="24"/>
          <w:szCs w:val="24"/>
        </w:rPr>
        <w:t>33</w:t>
      </w:r>
      <w:r w:rsidRPr="00A44623">
        <w:rPr>
          <w:sz w:val="24"/>
          <w:szCs w:val="24"/>
        </w:rPr>
        <w:t xml:space="preserve"> человека (таблица 3). </w:t>
      </w:r>
    </w:p>
    <w:p w:rsidR="00B376CC" w:rsidRPr="00A44623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A44623">
        <w:rPr>
          <w:sz w:val="24"/>
          <w:szCs w:val="24"/>
        </w:rPr>
        <w:t>Таблица 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2907"/>
        <w:gridCol w:w="3257"/>
      </w:tblGrid>
      <w:tr w:rsidR="00B376CC" w:rsidRPr="00A44623" w:rsidTr="00AA3177">
        <w:trPr>
          <w:trHeight w:val="25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Возраст</w:t>
            </w:r>
          </w:p>
        </w:tc>
        <w:tc>
          <w:tcPr>
            <w:tcW w:w="2907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257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2"/>
                <w:szCs w:val="22"/>
              </w:rPr>
              <w:t>Мальчики (чел.)</w:t>
            </w:r>
          </w:p>
        </w:tc>
      </w:tr>
      <w:tr w:rsidR="00B376CC" w:rsidRPr="00A44623" w:rsidTr="00AA3177">
        <w:trPr>
          <w:trHeight w:val="25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2 года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10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5</w:t>
            </w:r>
          </w:p>
        </w:tc>
      </w:tr>
      <w:tr w:rsidR="00B376CC" w:rsidRPr="00A44623" w:rsidTr="00AA3177">
        <w:trPr>
          <w:trHeight w:val="24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3 года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14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17</w:t>
            </w:r>
          </w:p>
        </w:tc>
      </w:tr>
      <w:tr w:rsidR="00B376CC" w:rsidRPr="00A44623" w:rsidTr="00AA3177">
        <w:trPr>
          <w:trHeight w:val="25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4 года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19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16</w:t>
            </w:r>
          </w:p>
        </w:tc>
      </w:tr>
      <w:tr w:rsidR="00B376CC" w:rsidRPr="00A44623" w:rsidTr="00AA3177">
        <w:trPr>
          <w:trHeight w:val="25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5 лет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12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13</w:t>
            </w:r>
          </w:p>
        </w:tc>
      </w:tr>
      <w:tr w:rsidR="00B376CC" w:rsidRPr="00A44623" w:rsidTr="00AA3177">
        <w:trPr>
          <w:trHeight w:val="24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6 лет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15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44623">
              <w:rPr>
                <w:sz w:val="24"/>
                <w:szCs w:val="24"/>
              </w:rPr>
              <w:t>13</w:t>
            </w:r>
          </w:p>
        </w:tc>
      </w:tr>
      <w:tr w:rsidR="00B376CC" w:rsidRPr="00F91DDE" w:rsidTr="00AA3177">
        <w:trPr>
          <w:trHeight w:val="258"/>
          <w:jc w:val="center"/>
        </w:trPr>
        <w:tc>
          <w:tcPr>
            <w:tcW w:w="3158" w:type="dxa"/>
          </w:tcPr>
          <w:p w:rsidR="00B376CC" w:rsidRPr="00A44623" w:rsidRDefault="00B376CC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446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0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4462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257" w:type="dxa"/>
          </w:tcPr>
          <w:p w:rsidR="00B376CC" w:rsidRPr="00A44623" w:rsidRDefault="00A44623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44623">
              <w:rPr>
                <w:b/>
                <w:sz w:val="24"/>
                <w:szCs w:val="24"/>
              </w:rPr>
              <w:t>63</w:t>
            </w:r>
          </w:p>
        </w:tc>
      </w:tr>
    </w:tbl>
    <w:p w:rsidR="00B376CC" w:rsidRPr="00F91DDE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</w:p>
    <w:p w:rsidR="00B376CC" w:rsidRPr="00697E34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t xml:space="preserve">В 1985 году на территории поселения открылось </w:t>
      </w:r>
      <w:r w:rsidRPr="00697E34">
        <w:rPr>
          <w:b/>
          <w:sz w:val="24"/>
          <w:szCs w:val="24"/>
        </w:rPr>
        <w:t>муниципальное казенное общеобразовательное учреждение «Андринская средняя общеобразовательная школа».</w:t>
      </w:r>
      <w:r w:rsidRPr="00697E34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B376CC" w:rsidRPr="00697E34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lastRenderedPageBreak/>
        <w:t>Пополнение материально-технической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B376CC" w:rsidRPr="00697E34" w:rsidRDefault="00B376CC" w:rsidP="00B376CC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B376CC" w:rsidRPr="00697E34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B376CC" w:rsidRPr="00697E34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B376CC" w:rsidRPr="00697E34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697E34">
        <w:rPr>
          <w:bCs/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00697E34">
        <w:rPr>
          <w:bCs/>
          <w:sz w:val="24"/>
          <w:szCs w:val="24"/>
          <w:lang w:val="en-US"/>
        </w:rPr>
        <w:t>Vipnet</w:t>
      </w:r>
      <w:proofErr w:type="spellEnd"/>
      <w:r w:rsidRPr="00697E34">
        <w:rPr>
          <w:bCs/>
          <w:kern w:val="3"/>
          <w:sz w:val="24"/>
          <w:szCs w:val="24"/>
          <w:lang w:eastAsia="zh-CN"/>
        </w:rPr>
        <w:t>.</w:t>
      </w:r>
    </w:p>
    <w:p w:rsidR="00B376CC" w:rsidRPr="00697E34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697E34">
        <w:rPr>
          <w:bCs/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B376CC" w:rsidRPr="00697E34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97E34">
        <w:rPr>
          <w:sz w:val="24"/>
          <w:szCs w:val="24"/>
        </w:rPr>
        <w:t>В МКОУ «Андринская средняя общеобразовательная школа» учащиеся учатся в 2 смены, число мест рассчитано на 392 человека. На 01.</w:t>
      </w:r>
      <w:r w:rsidR="00697E34" w:rsidRPr="00697E34">
        <w:rPr>
          <w:sz w:val="24"/>
          <w:szCs w:val="24"/>
        </w:rPr>
        <w:t>01.2019</w:t>
      </w:r>
      <w:r w:rsidRPr="00697E34">
        <w:rPr>
          <w:sz w:val="24"/>
          <w:szCs w:val="24"/>
        </w:rPr>
        <w:t xml:space="preserve"> года численность учащихся составляет 2</w:t>
      </w:r>
      <w:r w:rsidR="00D64747" w:rsidRPr="00697E34">
        <w:rPr>
          <w:sz w:val="24"/>
          <w:szCs w:val="24"/>
        </w:rPr>
        <w:t>7</w:t>
      </w:r>
      <w:r w:rsidR="00860AAE" w:rsidRPr="00697E34">
        <w:rPr>
          <w:sz w:val="24"/>
          <w:szCs w:val="24"/>
        </w:rPr>
        <w:t>6</w:t>
      </w:r>
      <w:r w:rsidRPr="00697E34">
        <w:rPr>
          <w:sz w:val="24"/>
          <w:szCs w:val="24"/>
        </w:rPr>
        <w:t xml:space="preserve"> детей школьного возраста (таблица 4).</w:t>
      </w:r>
    </w:p>
    <w:p w:rsidR="00B376CC" w:rsidRPr="00697E34" w:rsidRDefault="00B376CC" w:rsidP="00B376CC">
      <w:pPr>
        <w:tabs>
          <w:tab w:val="left" w:pos="284"/>
        </w:tabs>
        <w:ind w:firstLine="567"/>
        <w:jc w:val="right"/>
        <w:rPr>
          <w:sz w:val="24"/>
          <w:szCs w:val="24"/>
        </w:rPr>
      </w:pPr>
      <w:r w:rsidRPr="00697E34">
        <w:rPr>
          <w:sz w:val="24"/>
          <w:szCs w:val="24"/>
        </w:rPr>
        <w:t>Таблица 4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6"/>
        <w:gridCol w:w="3113"/>
      </w:tblGrid>
      <w:tr w:rsidR="00B376CC" w:rsidRPr="00697E34" w:rsidTr="00B376CC">
        <w:tc>
          <w:tcPr>
            <w:tcW w:w="3119" w:type="dxa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2"/>
                <w:szCs w:val="22"/>
                <w:lang w:eastAsia="en-US"/>
              </w:rPr>
              <w:t>Мужской пол</w:t>
            </w:r>
          </w:p>
        </w:tc>
        <w:tc>
          <w:tcPr>
            <w:tcW w:w="3260" w:type="dxa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2"/>
                <w:szCs w:val="22"/>
                <w:lang w:eastAsia="en-US"/>
              </w:rPr>
              <w:t>Женский пол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0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15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14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12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21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21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13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9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12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12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10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6</w:t>
            </w:r>
          </w:p>
        </w:tc>
      </w:tr>
      <w:tr w:rsidR="00B376CC" w:rsidRPr="00697E34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697E34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697E34">
              <w:rPr>
                <w:sz w:val="24"/>
                <w:szCs w:val="24"/>
              </w:rPr>
              <w:t>0</w:t>
            </w:r>
          </w:p>
        </w:tc>
      </w:tr>
      <w:tr w:rsidR="00B376CC" w:rsidRPr="00F91DDE" w:rsidTr="00B376CC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76CC" w:rsidRPr="00697E34" w:rsidRDefault="00B376CC" w:rsidP="00B376C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97E3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97E34">
              <w:rPr>
                <w:b/>
                <w:sz w:val="24"/>
                <w:szCs w:val="24"/>
              </w:rPr>
              <w:t>131</w:t>
            </w:r>
          </w:p>
        </w:tc>
        <w:tc>
          <w:tcPr>
            <w:tcW w:w="3260" w:type="dxa"/>
          </w:tcPr>
          <w:p w:rsidR="00B376CC" w:rsidRPr="00697E34" w:rsidRDefault="00D64747" w:rsidP="00B376CC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97E34">
              <w:rPr>
                <w:b/>
                <w:sz w:val="24"/>
                <w:szCs w:val="24"/>
              </w:rPr>
              <w:t>145</w:t>
            </w:r>
          </w:p>
        </w:tc>
      </w:tr>
    </w:tbl>
    <w:p w:rsidR="00B376CC" w:rsidRPr="00F91DDE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  <w:highlight w:val="yellow"/>
        </w:rPr>
      </w:pPr>
    </w:p>
    <w:p w:rsidR="000512AC" w:rsidRPr="00230C1A" w:rsidRDefault="00B376C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sz w:val="24"/>
          <w:szCs w:val="24"/>
        </w:rPr>
      </w:pPr>
      <w:r w:rsidRPr="00230C1A">
        <w:rPr>
          <w:sz w:val="24"/>
          <w:szCs w:val="24"/>
        </w:rPr>
        <w:t>В 1990 году</w:t>
      </w:r>
      <w:r w:rsidR="00AA73F6">
        <w:rPr>
          <w:sz w:val="24"/>
          <w:szCs w:val="24"/>
        </w:rPr>
        <w:t xml:space="preserve"> на территории поселения открыло</w:t>
      </w:r>
      <w:r w:rsidRPr="00230C1A">
        <w:rPr>
          <w:sz w:val="24"/>
          <w:szCs w:val="24"/>
        </w:rPr>
        <w:t xml:space="preserve">сь </w:t>
      </w:r>
      <w:r w:rsidRPr="00230C1A">
        <w:rPr>
          <w:b/>
          <w:bCs/>
          <w:sz w:val="24"/>
          <w:szCs w:val="24"/>
        </w:rPr>
        <w:t>муниципальное бюджетное учреждение дополнительного образования</w:t>
      </w:r>
      <w:r w:rsidRPr="00230C1A">
        <w:rPr>
          <w:b/>
          <w:sz w:val="24"/>
          <w:szCs w:val="24"/>
        </w:rPr>
        <w:t xml:space="preserve"> «Детская школа искусств» пгт. Андра</w:t>
      </w:r>
      <w:r w:rsidRPr="00230C1A">
        <w:rPr>
          <w:sz w:val="24"/>
          <w:szCs w:val="24"/>
        </w:rPr>
        <w:t xml:space="preserve">. </w:t>
      </w:r>
      <w:r w:rsidRPr="00230C1A">
        <w:rPr>
          <w:bCs/>
          <w:sz w:val="24"/>
          <w:szCs w:val="24"/>
        </w:rPr>
        <w:t xml:space="preserve">Школа искусств с 2015 года </w:t>
      </w:r>
      <w:r w:rsidR="000512AC" w:rsidRPr="00230C1A">
        <w:rPr>
          <w:bCs/>
          <w:sz w:val="24"/>
          <w:szCs w:val="24"/>
        </w:rPr>
        <w:t>реорганизована путем слияния двух учреждений «Детская школа искусств» пгт. Андра и «Детская музыкальная школа» пгт. Октябрьское.</w:t>
      </w:r>
    </w:p>
    <w:p w:rsidR="00B376CC" w:rsidRPr="00230C1A" w:rsidRDefault="000512AC" w:rsidP="00B376CC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230C1A">
        <w:rPr>
          <w:bCs/>
          <w:sz w:val="24"/>
          <w:szCs w:val="24"/>
        </w:rPr>
        <w:t>О</w:t>
      </w:r>
      <w:r w:rsidR="00B376CC" w:rsidRPr="00230C1A">
        <w:rPr>
          <w:bCs/>
          <w:sz w:val="24"/>
          <w:szCs w:val="24"/>
        </w:rPr>
        <w:t>сновными направлениями деятельности которой являются:</w:t>
      </w:r>
    </w:p>
    <w:p w:rsidR="00B376CC" w:rsidRPr="00230C1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30C1A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(музыкальной, художест</w:t>
      </w:r>
      <w:r w:rsidR="000512AC" w:rsidRPr="00230C1A">
        <w:rPr>
          <w:sz w:val="24"/>
          <w:szCs w:val="24"/>
        </w:rPr>
        <w:t>венной, декоративно-прикладной), театральное и хореографическое искусство;</w:t>
      </w:r>
    </w:p>
    <w:p w:rsidR="00B376CC" w:rsidRPr="00230C1A" w:rsidRDefault="00B376CC" w:rsidP="00B376CC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230C1A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</w:t>
      </w:r>
      <w:r w:rsidR="000512AC" w:rsidRPr="00230C1A">
        <w:rPr>
          <w:sz w:val="24"/>
          <w:szCs w:val="24"/>
        </w:rPr>
        <w:t>в (музыкальной, художественной), театральное и хореографическое искусство.</w:t>
      </w:r>
    </w:p>
    <w:p w:rsidR="00E9691F" w:rsidRPr="004E1406" w:rsidRDefault="004E1406" w:rsidP="004E1406">
      <w:pPr>
        <w:ind w:firstLine="567"/>
        <w:jc w:val="both"/>
        <w:rPr>
          <w:sz w:val="24"/>
          <w:szCs w:val="24"/>
        </w:rPr>
      </w:pPr>
      <w:r w:rsidRPr="004E1406">
        <w:rPr>
          <w:sz w:val="24"/>
          <w:szCs w:val="24"/>
        </w:rPr>
        <w:t>В школе созданы и работают три постоянно действующих творческих коллектива:</w:t>
      </w:r>
      <w:r>
        <w:rPr>
          <w:sz w:val="24"/>
          <w:szCs w:val="24"/>
        </w:rPr>
        <w:t xml:space="preserve"> </w:t>
      </w:r>
      <w:r w:rsidRPr="004E1406">
        <w:rPr>
          <w:sz w:val="24"/>
          <w:szCs w:val="24"/>
        </w:rPr>
        <w:t>вокально-инструментальный ансамбль, хор, инструментальный ансамбль, которые регулярно принимают участие в районных смотрах и конкурсах.</w:t>
      </w:r>
    </w:p>
    <w:p w:rsidR="00230C1A" w:rsidRPr="00230C1A" w:rsidRDefault="00230C1A" w:rsidP="00B376CC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230C1A">
        <w:rPr>
          <w:sz w:val="24"/>
          <w:szCs w:val="24"/>
        </w:rPr>
        <w:t>В МБУДО «Районная школа искусств» проводятся бесплатны</w:t>
      </w:r>
      <w:r w:rsidR="00AA73F6">
        <w:rPr>
          <w:sz w:val="24"/>
          <w:szCs w:val="24"/>
        </w:rPr>
        <w:t>е мастер-классы по декоративно-</w:t>
      </w:r>
      <w:r w:rsidRPr="00230C1A">
        <w:rPr>
          <w:sz w:val="24"/>
          <w:szCs w:val="24"/>
        </w:rPr>
        <w:t xml:space="preserve">прикладному творчеству для населения старшего, среднего и младшего </w:t>
      </w:r>
      <w:r w:rsidRPr="00230C1A">
        <w:rPr>
          <w:sz w:val="24"/>
          <w:szCs w:val="24"/>
        </w:rPr>
        <w:lastRenderedPageBreak/>
        <w:t>возраста</w:t>
      </w:r>
      <w:r w:rsidR="004E1406">
        <w:rPr>
          <w:sz w:val="24"/>
          <w:szCs w:val="24"/>
        </w:rPr>
        <w:t>,</w:t>
      </w:r>
      <w:r w:rsidRPr="00230C1A">
        <w:rPr>
          <w:sz w:val="24"/>
          <w:szCs w:val="24"/>
        </w:rPr>
        <w:t xml:space="preserve"> открыты платные услуги на музыкальном отделении по классу гитары, художественном отделении.</w:t>
      </w:r>
    </w:p>
    <w:p w:rsidR="00B376CC" w:rsidRDefault="00E9691F" w:rsidP="00230C1A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81495A">
        <w:rPr>
          <w:sz w:val="24"/>
          <w:szCs w:val="24"/>
        </w:rPr>
        <w:t>У</w:t>
      </w:r>
      <w:r w:rsidR="00860AAE" w:rsidRPr="0081495A">
        <w:rPr>
          <w:sz w:val="24"/>
          <w:szCs w:val="24"/>
        </w:rPr>
        <w:t>чащиеся школы искусств</w:t>
      </w:r>
      <w:r w:rsidR="00230C1A">
        <w:rPr>
          <w:sz w:val="24"/>
          <w:szCs w:val="24"/>
        </w:rPr>
        <w:t xml:space="preserve"> и педагоги</w:t>
      </w:r>
      <w:r w:rsidR="00860AAE" w:rsidRPr="0081495A">
        <w:rPr>
          <w:sz w:val="24"/>
          <w:szCs w:val="24"/>
        </w:rPr>
        <w:t xml:space="preserve"> </w:t>
      </w:r>
      <w:r w:rsidRPr="0081495A">
        <w:rPr>
          <w:sz w:val="24"/>
          <w:szCs w:val="24"/>
        </w:rPr>
        <w:t xml:space="preserve">принимают участие в </w:t>
      </w:r>
      <w:r w:rsidR="00860AAE" w:rsidRPr="0081495A">
        <w:rPr>
          <w:sz w:val="24"/>
          <w:szCs w:val="24"/>
        </w:rPr>
        <w:t>мероприятия</w:t>
      </w:r>
      <w:r w:rsidRPr="0081495A">
        <w:rPr>
          <w:sz w:val="24"/>
          <w:szCs w:val="24"/>
        </w:rPr>
        <w:t xml:space="preserve">х различного </w:t>
      </w:r>
      <w:r w:rsidR="00860AAE" w:rsidRPr="0081495A">
        <w:rPr>
          <w:sz w:val="24"/>
          <w:szCs w:val="24"/>
        </w:rPr>
        <w:t xml:space="preserve">уровня </w:t>
      </w:r>
      <w:r w:rsidRPr="0081495A">
        <w:rPr>
          <w:sz w:val="24"/>
          <w:szCs w:val="24"/>
        </w:rPr>
        <w:t>(международном, всероссийском, региональном, окружном и районом)</w:t>
      </w:r>
      <w:r w:rsidR="00AA73F6">
        <w:rPr>
          <w:sz w:val="24"/>
          <w:szCs w:val="24"/>
        </w:rPr>
        <w:t>,</w:t>
      </w:r>
      <w:r w:rsidRPr="0081495A">
        <w:rPr>
          <w:sz w:val="24"/>
          <w:szCs w:val="24"/>
        </w:rPr>
        <w:t xml:space="preserve"> становятся лауреатами конкурсов и </w:t>
      </w:r>
      <w:r w:rsidR="00860AAE" w:rsidRPr="0081495A">
        <w:rPr>
          <w:sz w:val="24"/>
          <w:szCs w:val="24"/>
        </w:rPr>
        <w:t>зан</w:t>
      </w:r>
      <w:r w:rsidRPr="0081495A">
        <w:rPr>
          <w:sz w:val="24"/>
          <w:szCs w:val="24"/>
        </w:rPr>
        <w:t xml:space="preserve">имают </w:t>
      </w:r>
      <w:r w:rsidR="00860AAE" w:rsidRPr="0081495A">
        <w:rPr>
          <w:sz w:val="24"/>
          <w:szCs w:val="24"/>
        </w:rPr>
        <w:t>призовые места.</w:t>
      </w:r>
      <w:r w:rsidRPr="0081495A">
        <w:rPr>
          <w:sz w:val="24"/>
          <w:szCs w:val="24"/>
        </w:rPr>
        <w:t xml:space="preserve"> </w:t>
      </w:r>
      <w:r w:rsidR="00B376CC" w:rsidRPr="0081495A">
        <w:rPr>
          <w:sz w:val="24"/>
          <w:szCs w:val="24"/>
        </w:rPr>
        <w:t>В учреждении дополнительного образования на территории городского поселения Андра н</w:t>
      </w:r>
      <w:r w:rsidR="0081495A" w:rsidRPr="0081495A">
        <w:rPr>
          <w:sz w:val="24"/>
          <w:szCs w:val="24"/>
        </w:rPr>
        <w:t>а 01.01</w:t>
      </w:r>
      <w:r w:rsidR="005D1E46">
        <w:rPr>
          <w:sz w:val="24"/>
          <w:szCs w:val="24"/>
        </w:rPr>
        <w:t>.2019</w:t>
      </w:r>
      <w:r w:rsidR="00B376CC" w:rsidRPr="0081495A">
        <w:rPr>
          <w:sz w:val="24"/>
          <w:szCs w:val="24"/>
        </w:rPr>
        <w:t xml:space="preserve"> года занимается </w:t>
      </w:r>
      <w:r w:rsidR="0081495A" w:rsidRPr="0081495A">
        <w:rPr>
          <w:sz w:val="24"/>
          <w:szCs w:val="24"/>
        </w:rPr>
        <w:t>172</w:t>
      </w:r>
      <w:r w:rsidR="00080650" w:rsidRPr="0081495A">
        <w:rPr>
          <w:sz w:val="24"/>
          <w:szCs w:val="24"/>
        </w:rPr>
        <w:t xml:space="preserve"> человек</w:t>
      </w:r>
      <w:r w:rsidR="00AA73F6">
        <w:rPr>
          <w:sz w:val="24"/>
          <w:szCs w:val="24"/>
        </w:rPr>
        <w:t>а</w:t>
      </w:r>
      <w:r w:rsidR="00080650" w:rsidRPr="0081495A">
        <w:rPr>
          <w:sz w:val="24"/>
          <w:szCs w:val="24"/>
        </w:rPr>
        <w:t xml:space="preserve"> с 11</w:t>
      </w:r>
      <w:r w:rsidR="00B376CC" w:rsidRPr="0081495A">
        <w:rPr>
          <w:sz w:val="24"/>
          <w:szCs w:val="24"/>
        </w:rPr>
        <w:t>-ю педагогическими работниками.</w:t>
      </w:r>
    </w:p>
    <w:p w:rsidR="00230C1A" w:rsidRPr="00230C1A" w:rsidRDefault="00230C1A" w:rsidP="00230C1A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</w:p>
    <w:p w:rsidR="00B376CC" w:rsidRPr="00BE79B5" w:rsidRDefault="00B376CC" w:rsidP="008F3E50">
      <w:pPr>
        <w:tabs>
          <w:tab w:val="left" w:pos="284"/>
        </w:tabs>
        <w:ind w:firstLine="567"/>
        <w:jc w:val="both"/>
        <w:rPr>
          <w:bCs/>
          <w:sz w:val="24"/>
          <w:szCs w:val="24"/>
        </w:rPr>
      </w:pPr>
      <w:r w:rsidRPr="00BE79B5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с 1985 года функционирует </w:t>
      </w:r>
      <w:r w:rsidRPr="00BE79B5">
        <w:rPr>
          <w:b/>
          <w:color w:val="000000"/>
          <w:sz w:val="24"/>
          <w:szCs w:val="24"/>
          <w:shd w:val="clear" w:color="auto" w:fill="FFFFFF"/>
        </w:rPr>
        <w:t xml:space="preserve">Андринская поселковая библиотека </w:t>
      </w:r>
      <w:r w:rsidRPr="00BE79B5">
        <w:rPr>
          <w:color w:val="000000"/>
          <w:sz w:val="24"/>
          <w:szCs w:val="24"/>
          <w:shd w:val="clear" w:color="auto" w:fill="FFFFFF"/>
        </w:rPr>
        <w:t>- филиал муниципального бюдже</w:t>
      </w:r>
      <w:r w:rsidR="00AA73F6">
        <w:rPr>
          <w:color w:val="000000"/>
          <w:sz w:val="24"/>
          <w:szCs w:val="24"/>
          <w:shd w:val="clear" w:color="auto" w:fill="FFFFFF"/>
        </w:rPr>
        <w:t>тного учреждения культуры «</w:t>
      </w:r>
      <w:proofErr w:type="spellStart"/>
      <w:r w:rsidR="00AA73F6">
        <w:rPr>
          <w:color w:val="000000"/>
          <w:sz w:val="24"/>
          <w:szCs w:val="24"/>
          <w:shd w:val="clear" w:color="auto" w:fill="FFFFFF"/>
        </w:rPr>
        <w:t>Меж</w:t>
      </w:r>
      <w:r w:rsidRPr="00BE79B5">
        <w:rPr>
          <w:color w:val="000000"/>
          <w:sz w:val="24"/>
          <w:szCs w:val="24"/>
          <w:shd w:val="clear" w:color="auto" w:fill="FFFFFF"/>
        </w:rPr>
        <w:t>селенческая</w:t>
      </w:r>
      <w:proofErr w:type="spellEnd"/>
      <w:r w:rsidRPr="00BE79B5">
        <w:rPr>
          <w:color w:val="000000"/>
          <w:sz w:val="24"/>
          <w:szCs w:val="24"/>
          <w:shd w:val="clear" w:color="auto" w:fill="FFFFFF"/>
        </w:rPr>
        <w:t xml:space="preserve"> библиотека Октябрьского района». </w:t>
      </w:r>
      <w:r w:rsidRPr="00BE79B5">
        <w:rPr>
          <w:bCs/>
          <w:sz w:val="24"/>
          <w:szCs w:val="24"/>
        </w:rPr>
        <w:t xml:space="preserve">Число пользователей библиотеки </w:t>
      </w:r>
      <w:r w:rsidR="00BE7853" w:rsidRPr="00BE79B5">
        <w:rPr>
          <w:bCs/>
          <w:sz w:val="24"/>
          <w:szCs w:val="24"/>
        </w:rPr>
        <w:t>на 01.01.2019</w:t>
      </w:r>
      <w:r w:rsidR="00E9691F" w:rsidRPr="00BE79B5">
        <w:rPr>
          <w:bCs/>
          <w:sz w:val="24"/>
          <w:szCs w:val="24"/>
        </w:rPr>
        <w:t xml:space="preserve"> года </w:t>
      </w:r>
      <w:r w:rsidRPr="00BE79B5">
        <w:rPr>
          <w:bCs/>
          <w:sz w:val="24"/>
          <w:szCs w:val="24"/>
        </w:rPr>
        <w:t xml:space="preserve">составляет </w:t>
      </w:r>
      <w:r w:rsidR="00BE7853" w:rsidRPr="00BE79B5">
        <w:rPr>
          <w:bCs/>
          <w:sz w:val="24"/>
          <w:szCs w:val="24"/>
        </w:rPr>
        <w:t>898</w:t>
      </w:r>
      <w:r w:rsidRPr="00BE79B5">
        <w:rPr>
          <w:bCs/>
          <w:sz w:val="24"/>
          <w:szCs w:val="24"/>
        </w:rPr>
        <w:t xml:space="preserve"> чел., из них дети до 14 лет - </w:t>
      </w:r>
      <w:r w:rsidR="00BE7853" w:rsidRPr="00BE79B5">
        <w:rPr>
          <w:bCs/>
          <w:sz w:val="24"/>
          <w:szCs w:val="24"/>
        </w:rPr>
        <w:t>328 человек, от 15 до 24 лет – 138 человек.</w:t>
      </w:r>
    </w:p>
    <w:p w:rsidR="00B376CC" w:rsidRPr="00160929" w:rsidRDefault="00B376CC" w:rsidP="008F3E50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60929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доступ к справочно-поисковому аппарату библиотеки, базе данных;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60929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B376CC" w:rsidRPr="00160929" w:rsidRDefault="00B376CC" w:rsidP="00941A79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60929">
        <w:rPr>
          <w:iCs/>
          <w:sz w:val="24"/>
          <w:szCs w:val="24"/>
        </w:rPr>
        <w:t>культурно-просветительская работа,</w:t>
      </w:r>
      <w:r w:rsidRPr="00160929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4068DE" w:rsidRDefault="00B376CC" w:rsidP="004068DE">
      <w:pPr>
        <w:numPr>
          <w:ilvl w:val="0"/>
          <w:numId w:val="13"/>
        </w:numPr>
        <w:tabs>
          <w:tab w:val="left" w:pos="284"/>
        </w:tabs>
        <w:ind w:left="0" w:firstLine="567"/>
        <w:contextualSpacing/>
        <w:jc w:val="both"/>
        <w:rPr>
          <w:color w:val="000000"/>
          <w:sz w:val="24"/>
          <w:szCs w:val="24"/>
        </w:rPr>
      </w:pPr>
      <w:r w:rsidRPr="00160929">
        <w:rPr>
          <w:sz w:val="24"/>
          <w:szCs w:val="24"/>
        </w:rPr>
        <w:t>обучение граждан компьютерной грамотности</w:t>
      </w:r>
      <w:r w:rsidR="00160929" w:rsidRPr="00160929">
        <w:rPr>
          <w:sz w:val="24"/>
          <w:szCs w:val="24"/>
        </w:rPr>
        <w:t>.</w:t>
      </w:r>
    </w:p>
    <w:p w:rsidR="004068DE" w:rsidRPr="004068DE" w:rsidRDefault="004068DE" w:rsidP="004068DE">
      <w:pPr>
        <w:tabs>
          <w:tab w:val="left" w:pos="284"/>
        </w:tabs>
        <w:ind w:firstLine="567"/>
        <w:contextualSpacing/>
        <w:jc w:val="both"/>
        <w:rPr>
          <w:color w:val="000000"/>
          <w:sz w:val="24"/>
          <w:szCs w:val="24"/>
        </w:rPr>
      </w:pPr>
      <w:r w:rsidRPr="004068DE">
        <w:rPr>
          <w:sz w:val="24"/>
          <w:szCs w:val="24"/>
        </w:rPr>
        <w:t>Андринской поселковой библиотекой на 01.</w:t>
      </w:r>
      <w:r>
        <w:rPr>
          <w:sz w:val="24"/>
          <w:szCs w:val="24"/>
        </w:rPr>
        <w:t>01.2019</w:t>
      </w:r>
      <w:r w:rsidRPr="004068DE">
        <w:rPr>
          <w:sz w:val="24"/>
          <w:szCs w:val="24"/>
        </w:rPr>
        <w:t xml:space="preserve"> года п</w:t>
      </w:r>
      <w:r w:rsidR="00AA73F6">
        <w:rPr>
          <w:sz w:val="24"/>
          <w:szCs w:val="24"/>
        </w:rPr>
        <w:t>роведено 176 культурно- массовых мероприятий</w:t>
      </w:r>
      <w:r w:rsidRPr="004068DE">
        <w:rPr>
          <w:sz w:val="24"/>
          <w:szCs w:val="24"/>
        </w:rPr>
        <w:t>:</w:t>
      </w:r>
    </w:p>
    <w:p w:rsidR="004068DE" w:rsidRPr="004068DE" w:rsidRDefault="004068DE" w:rsidP="004068DE">
      <w:pPr>
        <w:tabs>
          <w:tab w:val="left" w:pos="6855"/>
        </w:tabs>
        <w:jc w:val="right"/>
        <w:rPr>
          <w:sz w:val="24"/>
          <w:szCs w:val="24"/>
        </w:rPr>
      </w:pPr>
      <w:r w:rsidRPr="004068DE">
        <w:rPr>
          <w:sz w:val="24"/>
          <w:szCs w:val="24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5"/>
        <w:gridCol w:w="1452"/>
        <w:gridCol w:w="1288"/>
      </w:tblGrid>
      <w:tr w:rsidR="004068DE" w:rsidRPr="004F11BA" w:rsidTr="00601196">
        <w:trPr>
          <w:trHeight w:val="101"/>
        </w:trPr>
        <w:tc>
          <w:tcPr>
            <w:tcW w:w="35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68DE" w:rsidRPr="004F11BA" w:rsidRDefault="00AA73F6" w:rsidP="006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4068DE" w:rsidRPr="004F11BA">
              <w:rPr>
                <w:sz w:val="22"/>
                <w:szCs w:val="22"/>
              </w:rPr>
              <w:t>ероприятия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E" w:rsidRPr="004F11BA" w:rsidRDefault="00AA73F6" w:rsidP="006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4068DE">
              <w:rPr>
                <w:sz w:val="22"/>
                <w:szCs w:val="22"/>
              </w:rPr>
              <w:t>декабрь</w:t>
            </w:r>
          </w:p>
        </w:tc>
      </w:tr>
      <w:tr w:rsidR="004068DE" w:rsidRPr="004F11BA" w:rsidTr="00601196">
        <w:trPr>
          <w:trHeight w:val="168"/>
        </w:trPr>
        <w:tc>
          <w:tcPr>
            <w:tcW w:w="35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DE" w:rsidRPr="004F11BA" w:rsidRDefault="004068DE" w:rsidP="0060119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3F6" w:rsidRDefault="00AA73F6" w:rsidP="006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посещений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Патриотическое, гражданское воспитание 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>,</w:t>
            </w:r>
            <w:r w:rsidRPr="004F11BA">
              <w:rPr>
                <w:sz w:val="22"/>
                <w:szCs w:val="22"/>
              </w:rPr>
              <w:t xml:space="preserve"> направленные на профилактику наркомании и пропаганду здорового образа жизни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Мероприятия, способствующие толерантности и формированию единого этнокультурного пространства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работе с людьми с ограниченными возможностями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Мероприятия по работе с людьми старшего поколения 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Мероприятия, направленные на профилактику безнадзорности и правонарушений несовершеннолетних 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Мероприятия экологической направленности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4068DE" w:rsidRPr="004F11BA" w:rsidTr="004068DE">
        <w:tc>
          <w:tcPr>
            <w:tcW w:w="3556" w:type="pct"/>
          </w:tcPr>
          <w:p w:rsidR="004068DE" w:rsidRPr="004F11BA" w:rsidRDefault="004068DE" w:rsidP="00601196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733" w:type="pct"/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12" w:type="pct"/>
            <w:tcBorders>
              <w:right w:val="single" w:sz="4" w:space="0" w:color="auto"/>
            </w:tcBorders>
            <w:vAlign w:val="center"/>
          </w:tcPr>
          <w:p w:rsidR="004068DE" w:rsidRPr="004F11BA" w:rsidRDefault="004068DE" w:rsidP="00406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</w:tr>
    </w:tbl>
    <w:p w:rsidR="00152292" w:rsidRPr="00160929" w:rsidRDefault="00152292" w:rsidP="00160929">
      <w:pPr>
        <w:tabs>
          <w:tab w:val="left" w:pos="284"/>
          <w:tab w:val="left" w:pos="6855"/>
        </w:tabs>
        <w:jc w:val="both"/>
        <w:rPr>
          <w:color w:val="000000"/>
          <w:sz w:val="24"/>
          <w:szCs w:val="24"/>
        </w:rPr>
      </w:pPr>
    </w:p>
    <w:p w:rsidR="006570FD" w:rsidRPr="0014518A" w:rsidRDefault="00B376CC" w:rsidP="008F3E50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14518A">
        <w:rPr>
          <w:color w:val="000000"/>
          <w:sz w:val="24"/>
          <w:szCs w:val="24"/>
        </w:rPr>
        <w:t xml:space="preserve">С 2014 года осуществляет свою деятельность </w:t>
      </w:r>
      <w:r w:rsidRPr="0014518A">
        <w:rPr>
          <w:b/>
          <w:color w:val="000000"/>
          <w:sz w:val="24"/>
          <w:szCs w:val="24"/>
        </w:rPr>
        <w:t>муниципальное казенное учреждение культуры «Культурно-досуговый центр «Лидер».</w:t>
      </w:r>
      <w:r w:rsidRPr="0014518A">
        <w:rPr>
          <w:color w:val="000000"/>
          <w:sz w:val="24"/>
          <w:szCs w:val="24"/>
        </w:rPr>
        <w:t xml:space="preserve"> </w:t>
      </w:r>
      <w:r w:rsidR="00614202" w:rsidRPr="0014518A">
        <w:rPr>
          <w:color w:val="000000"/>
          <w:sz w:val="24"/>
          <w:szCs w:val="24"/>
        </w:rPr>
        <w:t xml:space="preserve">Основной деятельностью МКУК </w:t>
      </w:r>
      <w:r w:rsidR="00AA73F6">
        <w:rPr>
          <w:color w:val="000000"/>
          <w:sz w:val="24"/>
          <w:szCs w:val="24"/>
        </w:rPr>
        <w:t>«</w:t>
      </w:r>
      <w:r w:rsidR="00614202" w:rsidRPr="0014518A">
        <w:rPr>
          <w:color w:val="000000"/>
          <w:sz w:val="24"/>
          <w:szCs w:val="24"/>
        </w:rPr>
        <w:t>КДЦ «Лидер» является предоставление культ</w:t>
      </w:r>
      <w:r w:rsidR="00AA73F6">
        <w:rPr>
          <w:color w:val="000000"/>
          <w:sz w:val="24"/>
          <w:szCs w:val="24"/>
        </w:rPr>
        <w:t>урных благ населению, содействие</w:t>
      </w:r>
      <w:r w:rsidR="00614202" w:rsidRPr="0014518A">
        <w:rPr>
          <w:color w:val="000000"/>
          <w:sz w:val="24"/>
          <w:szCs w:val="24"/>
        </w:rPr>
        <w:t xml:space="preserve"> реализации творческой деятельности: по организации и проведению различных культурно - досуговых, культурно-массовых мероприятий, в том числе и на платной основе; по </w:t>
      </w:r>
      <w:r w:rsidR="00614202" w:rsidRPr="0014518A">
        <w:rPr>
          <w:color w:val="000000"/>
          <w:sz w:val="24"/>
          <w:szCs w:val="24"/>
        </w:rPr>
        <w:lastRenderedPageBreak/>
        <w:t>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 по организации работы летних дворовых площадок для детей.</w:t>
      </w:r>
    </w:p>
    <w:p w:rsidR="00E25F02" w:rsidRPr="0014518A" w:rsidRDefault="00AA73F6" w:rsidP="001451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2018 год</w:t>
      </w:r>
      <w:r w:rsidR="00E25F02" w:rsidRPr="0014518A">
        <w:rPr>
          <w:sz w:val="24"/>
          <w:szCs w:val="24"/>
        </w:rPr>
        <w:t xml:space="preserve"> силами КДЦ «Лидер» было проведено 3</w:t>
      </w:r>
      <w:r>
        <w:rPr>
          <w:sz w:val="24"/>
          <w:szCs w:val="24"/>
        </w:rPr>
        <w:t>2 культурно-массовых мероприятия</w:t>
      </w:r>
      <w:r w:rsidR="00E25F02" w:rsidRPr="0014518A">
        <w:rPr>
          <w:sz w:val="24"/>
          <w:szCs w:val="24"/>
        </w:rPr>
        <w:t xml:space="preserve"> для молодежи, число участников составило 2808 человек. Также проведено 125 мероприятий для детей и подростков, в которых участвовало 5243 человека. Не остались без внимания современные формы не</w:t>
      </w:r>
      <w:r>
        <w:rPr>
          <w:sz w:val="24"/>
          <w:szCs w:val="24"/>
        </w:rPr>
        <w:t>формального молодежного досуга–</w:t>
      </w:r>
      <w:proofErr w:type="spellStart"/>
      <w:r w:rsidR="00E25F02" w:rsidRPr="0014518A">
        <w:rPr>
          <w:sz w:val="24"/>
          <w:szCs w:val="24"/>
        </w:rPr>
        <w:t>флеш</w:t>
      </w:r>
      <w:proofErr w:type="spellEnd"/>
      <w:r w:rsidR="00E25F02" w:rsidRPr="0014518A">
        <w:rPr>
          <w:sz w:val="24"/>
          <w:szCs w:val="24"/>
        </w:rPr>
        <w:t xml:space="preserve">-мобы, костюмированные мероприятия, </w:t>
      </w:r>
      <w:proofErr w:type="spellStart"/>
      <w:r w:rsidR="00E25F02" w:rsidRPr="0014518A">
        <w:rPr>
          <w:sz w:val="24"/>
          <w:szCs w:val="24"/>
        </w:rPr>
        <w:t>квесты</w:t>
      </w:r>
      <w:proofErr w:type="spellEnd"/>
      <w:r w:rsidR="00E25F02" w:rsidRPr="0014518A">
        <w:rPr>
          <w:sz w:val="24"/>
          <w:szCs w:val="24"/>
        </w:rPr>
        <w:t xml:space="preserve"> и т.д.  Как правило, </w:t>
      </w:r>
      <w:proofErr w:type="spellStart"/>
      <w:r w:rsidR="00E25F02" w:rsidRPr="0014518A">
        <w:rPr>
          <w:sz w:val="24"/>
          <w:szCs w:val="24"/>
        </w:rPr>
        <w:t>андринская</w:t>
      </w:r>
      <w:proofErr w:type="spellEnd"/>
      <w:r w:rsidR="00E25F02" w:rsidRPr="0014518A">
        <w:rPr>
          <w:sz w:val="24"/>
          <w:szCs w:val="24"/>
        </w:rPr>
        <w:t xml:space="preserve"> молодежь любит принимать участие в театральных постановках, уличных молодежных патриотических акциях, спортивно-развлекательных мероприятиях. </w:t>
      </w:r>
    </w:p>
    <w:p w:rsidR="0014518A" w:rsidRPr="0014518A" w:rsidRDefault="00E25F02" w:rsidP="0014518A">
      <w:pPr>
        <w:ind w:firstLine="567"/>
        <w:jc w:val="both"/>
        <w:rPr>
          <w:sz w:val="24"/>
          <w:szCs w:val="24"/>
        </w:rPr>
      </w:pPr>
      <w:r w:rsidRPr="0014518A">
        <w:rPr>
          <w:sz w:val="24"/>
          <w:szCs w:val="24"/>
        </w:rPr>
        <w:t>Работниками КДЦ «Лидер» уделяется большое внимание не только привлечению молодежи как зрителей и участников, но и как организаторов.</w:t>
      </w:r>
    </w:p>
    <w:p w:rsidR="00E25F02" w:rsidRPr="0014518A" w:rsidRDefault="00E25F02" w:rsidP="0014518A">
      <w:pPr>
        <w:ind w:firstLine="567"/>
        <w:jc w:val="both"/>
        <w:rPr>
          <w:sz w:val="24"/>
          <w:szCs w:val="24"/>
        </w:rPr>
      </w:pPr>
      <w:r w:rsidRPr="0014518A">
        <w:rPr>
          <w:sz w:val="24"/>
          <w:szCs w:val="24"/>
        </w:rPr>
        <w:t>Популярными среди молодежи и подростков направлениями деятельности в 2018 году стали такие мероприятия как</w:t>
      </w:r>
      <w:r w:rsidR="00AA73F6">
        <w:rPr>
          <w:sz w:val="24"/>
          <w:szCs w:val="24"/>
        </w:rPr>
        <w:t>:</w:t>
      </w:r>
      <w:r w:rsidRPr="0014518A">
        <w:rPr>
          <w:sz w:val="24"/>
          <w:szCs w:val="24"/>
        </w:rPr>
        <w:t xml:space="preserve"> игровые </w:t>
      </w:r>
      <w:proofErr w:type="spellStart"/>
      <w:r w:rsidRPr="0014518A">
        <w:rPr>
          <w:sz w:val="24"/>
          <w:szCs w:val="24"/>
        </w:rPr>
        <w:t>квесты</w:t>
      </w:r>
      <w:proofErr w:type="spellEnd"/>
      <w:r w:rsidRPr="0014518A">
        <w:rPr>
          <w:sz w:val="24"/>
          <w:szCs w:val="24"/>
        </w:rPr>
        <w:t>, викторины и интеллектуальные игры, мультимедийные конкурсы. Также в отчетном периоде отмечена большая активность молодежи и детей как участников мероприятий. Старшеклассники Андринской СОШ участвуют со своими культурными проектами практически во всех мероприятиях, проводимых МКУК «КДЦ «Лидер». Также в составе творческого коллектива КДЦ «Лидер», молодежный хореографический коллектив под управлением Марии Бобриковой завоевал 2 место в Районном конкурсе среди учреждений культуры «Золотой Орфей».</w:t>
      </w:r>
    </w:p>
    <w:p w:rsidR="00E25F02" w:rsidRPr="0014518A" w:rsidRDefault="00E25F02" w:rsidP="0014518A">
      <w:pPr>
        <w:ind w:firstLine="567"/>
        <w:jc w:val="both"/>
        <w:rPr>
          <w:sz w:val="24"/>
          <w:szCs w:val="24"/>
        </w:rPr>
      </w:pPr>
      <w:r w:rsidRPr="0014518A">
        <w:rPr>
          <w:sz w:val="24"/>
          <w:szCs w:val="24"/>
        </w:rPr>
        <w:tab/>
        <w:t>В летнее время на базе КДЦ в июле велась работа летней дворовой площадки «Непоседы», в рамках которой было проведено более 40 мероприятий культурной и спортивной направленности, посещали которую 30 человек. В августе для детей работал досуговый клуб «</w:t>
      </w:r>
      <w:proofErr w:type="spellStart"/>
      <w:r w:rsidRPr="0014518A">
        <w:rPr>
          <w:sz w:val="24"/>
          <w:szCs w:val="24"/>
        </w:rPr>
        <w:t>Мультпланета</w:t>
      </w:r>
      <w:proofErr w:type="spellEnd"/>
      <w:r w:rsidRPr="0014518A">
        <w:rPr>
          <w:sz w:val="24"/>
          <w:szCs w:val="24"/>
        </w:rPr>
        <w:t>». По итогам</w:t>
      </w:r>
      <w:r w:rsidR="00AA73F6">
        <w:rPr>
          <w:sz w:val="24"/>
          <w:szCs w:val="24"/>
        </w:rPr>
        <w:t>,</w:t>
      </w:r>
      <w:r w:rsidRPr="0014518A">
        <w:rPr>
          <w:sz w:val="24"/>
          <w:szCs w:val="24"/>
        </w:rPr>
        <w:t xml:space="preserve"> проведенных за указанное время мероприятий имеются положительные отзывы детей и их родителей. </w:t>
      </w:r>
    </w:p>
    <w:p w:rsidR="00E25F02" w:rsidRPr="0014518A" w:rsidRDefault="00E25F02" w:rsidP="0014518A">
      <w:pPr>
        <w:ind w:firstLine="567"/>
        <w:jc w:val="both"/>
        <w:rPr>
          <w:color w:val="000000"/>
          <w:sz w:val="24"/>
          <w:szCs w:val="24"/>
        </w:rPr>
      </w:pPr>
      <w:r w:rsidRPr="0014518A">
        <w:rPr>
          <w:color w:val="000000"/>
          <w:sz w:val="24"/>
          <w:szCs w:val="24"/>
        </w:rPr>
        <w:t>За отчетный год Муниципальным казенным учреждением культуры «Ку</w:t>
      </w:r>
      <w:r w:rsidR="00AA73F6">
        <w:rPr>
          <w:color w:val="000000"/>
          <w:sz w:val="24"/>
          <w:szCs w:val="24"/>
        </w:rPr>
        <w:t>льтурно-досуговый центр «Лидер»</w:t>
      </w:r>
      <w:r w:rsidRPr="0014518A">
        <w:rPr>
          <w:color w:val="000000"/>
          <w:sz w:val="24"/>
          <w:szCs w:val="24"/>
        </w:rPr>
        <w:t xml:space="preserve"> проведено 259 культурно-массовых, гражданских, просветительских и развлекательных мероприятий</w:t>
      </w:r>
      <w:r w:rsidR="00AA73F6">
        <w:rPr>
          <w:color w:val="000000"/>
          <w:sz w:val="24"/>
          <w:szCs w:val="24"/>
        </w:rPr>
        <w:t xml:space="preserve">, </w:t>
      </w:r>
      <w:r w:rsidRPr="0014518A">
        <w:rPr>
          <w:color w:val="000000"/>
          <w:sz w:val="24"/>
          <w:szCs w:val="24"/>
        </w:rPr>
        <w:t xml:space="preserve">в которых приняли участие 22 659 человек. </w:t>
      </w:r>
    </w:p>
    <w:p w:rsidR="00E25F02" w:rsidRPr="0014518A" w:rsidRDefault="00E25F02" w:rsidP="0014518A">
      <w:pPr>
        <w:ind w:firstLine="567"/>
        <w:jc w:val="both"/>
        <w:rPr>
          <w:color w:val="000000"/>
          <w:sz w:val="24"/>
          <w:szCs w:val="24"/>
        </w:rPr>
      </w:pPr>
      <w:r w:rsidRPr="0014518A">
        <w:rPr>
          <w:bCs/>
          <w:color w:val="000000"/>
          <w:sz w:val="24"/>
          <w:szCs w:val="24"/>
        </w:rPr>
        <w:t xml:space="preserve">Информация о предстоящих мероприятиях размещается на </w:t>
      </w:r>
      <w:r w:rsidRPr="0014518A">
        <w:rPr>
          <w:sz w:val="24"/>
          <w:szCs w:val="24"/>
        </w:rPr>
        <w:t xml:space="preserve">официальном сайте администрации муниципального образования городское поселение Андра, официальном сайте КДЦ «Лидер» </w:t>
      </w:r>
      <w:hyperlink r:id="rId11" w:history="1">
        <w:r w:rsidRPr="0014518A">
          <w:rPr>
            <w:color w:val="0000FF"/>
            <w:sz w:val="24"/>
            <w:szCs w:val="24"/>
            <w:u w:val="single"/>
            <w:lang w:val="en-US"/>
          </w:rPr>
          <w:t>www</w:t>
        </w:r>
        <w:r w:rsidRPr="0014518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518A">
          <w:rPr>
            <w:color w:val="0000FF"/>
            <w:sz w:val="24"/>
            <w:szCs w:val="24"/>
            <w:u w:val="single"/>
            <w:lang w:val="en-US"/>
          </w:rPr>
          <w:t>andralider</w:t>
        </w:r>
        <w:proofErr w:type="spellEnd"/>
        <w:r w:rsidRPr="0014518A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14518A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4518A">
        <w:rPr>
          <w:sz w:val="24"/>
          <w:szCs w:val="24"/>
        </w:rPr>
        <w:t xml:space="preserve">, </w:t>
      </w:r>
      <w:r w:rsidRPr="0014518A">
        <w:rPr>
          <w:bCs/>
          <w:color w:val="000000"/>
          <w:sz w:val="24"/>
          <w:szCs w:val="24"/>
        </w:rPr>
        <w:t xml:space="preserve">поселковых информационных досках, расположенных в различных районах поселка, информационных досках КДЦ «Лидер», имеются страницы в популярных </w:t>
      </w:r>
      <w:proofErr w:type="spellStart"/>
      <w:r w:rsidRPr="0014518A">
        <w:rPr>
          <w:bCs/>
          <w:color w:val="000000"/>
          <w:sz w:val="24"/>
          <w:szCs w:val="24"/>
        </w:rPr>
        <w:t>соцсетях</w:t>
      </w:r>
      <w:proofErr w:type="spellEnd"/>
      <w:r w:rsidRPr="0014518A">
        <w:rPr>
          <w:bCs/>
          <w:color w:val="000000"/>
          <w:sz w:val="24"/>
          <w:szCs w:val="24"/>
        </w:rPr>
        <w:t xml:space="preserve"> «В контакте» и «Одноклассники». </w:t>
      </w:r>
    </w:p>
    <w:p w:rsidR="00E25F02" w:rsidRPr="0014518A" w:rsidRDefault="00E25F02" w:rsidP="0014518A">
      <w:pPr>
        <w:ind w:firstLine="567"/>
        <w:jc w:val="both"/>
        <w:rPr>
          <w:color w:val="000000"/>
          <w:sz w:val="24"/>
          <w:szCs w:val="24"/>
        </w:rPr>
      </w:pPr>
      <w:r w:rsidRPr="0014518A">
        <w:rPr>
          <w:color w:val="000000"/>
          <w:sz w:val="24"/>
          <w:szCs w:val="24"/>
        </w:rPr>
        <w:t>Главным достижением Муниципального казенного учреждения «Культурно-досуговый «Лидер» стало увеличение количества клубных формирований и числа посещающих их участников. Благодаря кадровой политике, в середине 2018 года удалось принять на работу балетмейстера на полную ставку. В результате было оптимизировано расписание работы клубных формирований. С 2018 года хореографическим искусством в КДЦ «Лидер» занимаются 49 человек разных возрастных групп. Достаточно популярны такие направления как</w:t>
      </w:r>
      <w:r w:rsidR="00AA73F6">
        <w:rPr>
          <w:color w:val="000000"/>
          <w:sz w:val="24"/>
          <w:szCs w:val="24"/>
        </w:rPr>
        <w:t>:</w:t>
      </w:r>
      <w:r w:rsidRPr="0014518A">
        <w:rPr>
          <w:color w:val="000000"/>
          <w:sz w:val="24"/>
          <w:szCs w:val="24"/>
        </w:rPr>
        <w:t xml:space="preserve"> вокальное и театральное искусство. Вокалом занимаются в 2 клубных формированиях 27 человек. Работает хор ветеранов «Русские напевы». Театральная студия «Шаги за сценой» регулярно радует своими постановками </w:t>
      </w:r>
      <w:proofErr w:type="spellStart"/>
      <w:r w:rsidRPr="0014518A">
        <w:rPr>
          <w:color w:val="000000"/>
          <w:sz w:val="24"/>
          <w:szCs w:val="24"/>
        </w:rPr>
        <w:t>андринского</w:t>
      </w:r>
      <w:proofErr w:type="spellEnd"/>
      <w:r w:rsidRPr="0014518A">
        <w:rPr>
          <w:color w:val="000000"/>
          <w:sz w:val="24"/>
          <w:szCs w:val="24"/>
        </w:rPr>
        <w:t xml:space="preserve"> зрителя. В 2018 году клубные формирования МКУК КДЦ «Лидер» удостоились 9 призовых мест на мероприятиях районного уровня.</w:t>
      </w:r>
    </w:p>
    <w:p w:rsidR="0014518A" w:rsidRPr="00F91DDE" w:rsidRDefault="0014518A" w:rsidP="00F32531">
      <w:pPr>
        <w:tabs>
          <w:tab w:val="left" w:pos="851"/>
        </w:tabs>
        <w:ind w:right="-285"/>
        <w:jc w:val="both"/>
        <w:rPr>
          <w:b/>
          <w:sz w:val="24"/>
          <w:szCs w:val="24"/>
          <w:highlight w:val="yellow"/>
        </w:rPr>
      </w:pPr>
    </w:p>
    <w:p w:rsidR="00DC775A" w:rsidRPr="00C22B66" w:rsidRDefault="007F6B08" w:rsidP="007F6B08">
      <w:pPr>
        <w:tabs>
          <w:tab w:val="left" w:pos="851"/>
        </w:tabs>
        <w:ind w:left="567" w:right="-285"/>
        <w:jc w:val="center"/>
        <w:rPr>
          <w:b/>
          <w:sz w:val="24"/>
          <w:szCs w:val="24"/>
        </w:rPr>
      </w:pPr>
      <w:r w:rsidRPr="00C22B66">
        <w:rPr>
          <w:b/>
          <w:sz w:val="24"/>
          <w:szCs w:val="24"/>
        </w:rPr>
        <w:t>ПРОИЗВОДСТВЕННАЯ СФЕРА</w:t>
      </w:r>
    </w:p>
    <w:p w:rsidR="007F6B08" w:rsidRPr="00C22B66" w:rsidRDefault="007F6B08" w:rsidP="007F6B08">
      <w:pPr>
        <w:tabs>
          <w:tab w:val="left" w:pos="851"/>
        </w:tabs>
        <w:ind w:left="567" w:right="-285"/>
        <w:jc w:val="center"/>
        <w:rPr>
          <w:sz w:val="24"/>
          <w:szCs w:val="24"/>
        </w:rPr>
      </w:pPr>
    </w:p>
    <w:p w:rsidR="00AD5AEB" w:rsidRPr="00C22B66" w:rsidRDefault="00AD5AEB" w:rsidP="00AD5AEB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C22B66">
        <w:rPr>
          <w:sz w:val="24"/>
          <w:szCs w:val="24"/>
        </w:rPr>
        <w:t>Градообразующим предприятием на территории городского поселения является ПАО «ГАЗПРОМ»</w:t>
      </w:r>
      <w:r w:rsidR="00AA73F6" w:rsidRPr="00AA73F6">
        <w:rPr>
          <w:sz w:val="24"/>
          <w:szCs w:val="24"/>
        </w:rPr>
        <w:t xml:space="preserve"> </w:t>
      </w:r>
      <w:r w:rsidR="00AA73F6" w:rsidRPr="00C22B66">
        <w:rPr>
          <w:sz w:val="24"/>
          <w:szCs w:val="24"/>
        </w:rPr>
        <w:t xml:space="preserve">Октябрьское линейное производственное управление магистральных </w:t>
      </w:r>
      <w:r w:rsidR="00AA73F6" w:rsidRPr="00C22B66">
        <w:rPr>
          <w:sz w:val="24"/>
          <w:szCs w:val="24"/>
        </w:rPr>
        <w:lastRenderedPageBreak/>
        <w:t>газопроводов</w:t>
      </w:r>
      <w:r w:rsidRPr="00C22B66">
        <w:rPr>
          <w:sz w:val="24"/>
          <w:szCs w:val="24"/>
        </w:rPr>
        <w:t xml:space="preserve"> ООО «Газпром </w:t>
      </w:r>
      <w:proofErr w:type="spellStart"/>
      <w:r w:rsidRPr="00C22B66">
        <w:rPr>
          <w:sz w:val="24"/>
          <w:szCs w:val="24"/>
        </w:rPr>
        <w:t>трансгаз</w:t>
      </w:r>
      <w:proofErr w:type="spellEnd"/>
      <w:r w:rsidRPr="00C22B66">
        <w:rPr>
          <w:sz w:val="24"/>
          <w:szCs w:val="24"/>
        </w:rPr>
        <w:t xml:space="preserve"> </w:t>
      </w:r>
      <w:proofErr w:type="spellStart"/>
      <w:r w:rsidRPr="00C22B66">
        <w:rPr>
          <w:sz w:val="24"/>
          <w:szCs w:val="24"/>
        </w:rPr>
        <w:t>Югорск</w:t>
      </w:r>
      <w:proofErr w:type="spellEnd"/>
      <w:r w:rsidRPr="00C22B66">
        <w:rPr>
          <w:sz w:val="24"/>
          <w:szCs w:val="24"/>
        </w:rPr>
        <w:t>». Количес</w:t>
      </w:r>
      <w:r w:rsidR="00AA73F6">
        <w:rPr>
          <w:sz w:val="24"/>
          <w:szCs w:val="24"/>
        </w:rPr>
        <w:t>тво производства и распределение</w:t>
      </w:r>
      <w:r w:rsidRPr="00C22B66">
        <w:rPr>
          <w:sz w:val="24"/>
          <w:szCs w:val="24"/>
        </w:rPr>
        <w:t xml:space="preserve"> предоставляемых услуг отражено в таблице 5.</w:t>
      </w:r>
    </w:p>
    <w:p w:rsidR="00AD5AEB" w:rsidRPr="00C22B66" w:rsidRDefault="00AD5AEB" w:rsidP="00AD5AEB">
      <w:pPr>
        <w:tabs>
          <w:tab w:val="left" w:pos="284"/>
          <w:tab w:val="left" w:pos="851"/>
        </w:tabs>
        <w:ind w:left="567"/>
        <w:jc w:val="right"/>
        <w:rPr>
          <w:sz w:val="24"/>
          <w:szCs w:val="24"/>
        </w:rPr>
      </w:pPr>
      <w:r w:rsidRPr="00C22B66">
        <w:rPr>
          <w:sz w:val="24"/>
          <w:szCs w:val="24"/>
        </w:rPr>
        <w:t>Таблица 5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6658"/>
        <w:gridCol w:w="1417"/>
        <w:gridCol w:w="1843"/>
      </w:tblGrid>
      <w:tr w:rsidR="00AD5AEB" w:rsidRPr="00C22B66" w:rsidTr="00AD5AEB">
        <w:trPr>
          <w:jc w:val="center"/>
        </w:trPr>
        <w:tc>
          <w:tcPr>
            <w:tcW w:w="6658" w:type="dxa"/>
            <w:vAlign w:val="center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AD5AEB" w:rsidRPr="00C22B66" w:rsidRDefault="00AD5AEB" w:rsidP="00AD5AE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 xml:space="preserve">на </w:t>
            </w:r>
            <w:r w:rsidR="00C22B66" w:rsidRPr="00C22B66">
              <w:rPr>
                <w:sz w:val="22"/>
                <w:szCs w:val="22"/>
              </w:rPr>
              <w:t>01.01.2019</w:t>
            </w:r>
            <w:r w:rsidRPr="00C22B66">
              <w:rPr>
                <w:sz w:val="22"/>
                <w:szCs w:val="22"/>
              </w:rPr>
              <w:t xml:space="preserve"> года</w:t>
            </w:r>
          </w:p>
        </w:tc>
      </w:tr>
      <w:tr w:rsidR="00AD5AEB" w:rsidRPr="00C22B66" w:rsidTr="00AD5AEB">
        <w:trPr>
          <w:trHeight w:val="437"/>
          <w:jc w:val="center"/>
        </w:trPr>
        <w:tc>
          <w:tcPr>
            <w:tcW w:w="6658" w:type="dxa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Производство и распределение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C22B66" w:rsidRDefault="00C22B66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9,758</w:t>
            </w:r>
          </w:p>
        </w:tc>
      </w:tr>
      <w:tr w:rsidR="00AD5AEB" w:rsidRPr="00C22B66" w:rsidTr="00AD5AEB">
        <w:trPr>
          <w:jc w:val="center"/>
        </w:trPr>
        <w:tc>
          <w:tcPr>
            <w:tcW w:w="6658" w:type="dxa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Бытовые услуги (услуги бани)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C22B66" w:rsidRDefault="00AD5AEB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0,0</w:t>
            </w:r>
          </w:p>
        </w:tc>
      </w:tr>
      <w:tr w:rsidR="00AD5AEB" w:rsidRPr="00C22B66" w:rsidTr="00AD5AEB">
        <w:trPr>
          <w:jc w:val="center"/>
        </w:trPr>
        <w:tc>
          <w:tcPr>
            <w:tcW w:w="6658" w:type="dxa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C22B66" w:rsidRDefault="00C22B66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4,486</w:t>
            </w:r>
          </w:p>
        </w:tc>
      </w:tr>
      <w:tr w:rsidR="00AD5AEB" w:rsidRPr="00C22B66" w:rsidTr="00AD5AEB">
        <w:trPr>
          <w:jc w:val="center"/>
        </w:trPr>
        <w:tc>
          <w:tcPr>
            <w:tcW w:w="6658" w:type="dxa"/>
          </w:tcPr>
          <w:p w:rsidR="00AD5AEB" w:rsidRPr="00C22B66" w:rsidRDefault="00AD5AEB" w:rsidP="00AD5AEB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Коммунальные услуги (теплоснабжение)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</w:tcPr>
          <w:p w:rsidR="00AD5AEB" w:rsidRPr="00C22B66" w:rsidRDefault="00C22B66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13,343</w:t>
            </w:r>
          </w:p>
        </w:tc>
      </w:tr>
      <w:tr w:rsidR="00AD5AEB" w:rsidRPr="00C22B66" w:rsidTr="00AD5AEB">
        <w:trPr>
          <w:jc w:val="center"/>
        </w:trPr>
        <w:tc>
          <w:tcPr>
            <w:tcW w:w="6658" w:type="dxa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тыс.м3</w:t>
            </w:r>
          </w:p>
        </w:tc>
        <w:tc>
          <w:tcPr>
            <w:tcW w:w="1843" w:type="dxa"/>
          </w:tcPr>
          <w:p w:rsidR="00AD5AEB" w:rsidRPr="00C22B66" w:rsidRDefault="00C22B66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125,157</w:t>
            </w:r>
            <w:r>
              <w:rPr>
                <w:sz w:val="22"/>
                <w:szCs w:val="22"/>
              </w:rPr>
              <w:t xml:space="preserve"> </w:t>
            </w:r>
            <w:r w:rsidRPr="00C22B6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C22B66">
              <w:rPr>
                <w:sz w:val="22"/>
                <w:szCs w:val="22"/>
              </w:rPr>
              <w:t>101,690</w:t>
            </w:r>
          </w:p>
        </w:tc>
      </w:tr>
      <w:tr w:rsidR="00AD5AEB" w:rsidRPr="00F91DDE" w:rsidTr="00AD5AEB">
        <w:trPr>
          <w:jc w:val="center"/>
        </w:trPr>
        <w:tc>
          <w:tcPr>
            <w:tcW w:w="6658" w:type="dxa"/>
          </w:tcPr>
          <w:p w:rsidR="00AD5AEB" w:rsidRPr="00C22B66" w:rsidRDefault="00AD5AEB" w:rsidP="00BC13E8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AD5AEB" w:rsidRPr="00C22B66" w:rsidRDefault="00AD5AEB" w:rsidP="00BC13E8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тыс.</w:t>
            </w:r>
            <w:r w:rsidR="006E25A7" w:rsidRPr="00C22B66">
              <w:rPr>
                <w:sz w:val="22"/>
                <w:szCs w:val="22"/>
              </w:rPr>
              <w:t xml:space="preserve"> </w:t>
            </w:r>
            <w:r w:rsidRPr="00C22B66">
              <w:rPr>
                <w:sz w:val="22"/>
                <w:szCs w:val="22"/>
              </w:rPr>
              <w:t>Гкал</w:t>
            </w:r>
          </w:p>
        </w:tc>
        <w:tc>
          <w:tcPr>
            <w:tcW w:w="1843" w:type="dxa"/>
          </w:tcPr>
          <w:p w:rsidR="00AD5AEB" w:rsidRPr="00C22B66" w:rsidRDefault="00C22B66" w:rsidP="00BC13E8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C22B66">
              <w:rPr>
                <w:sz w:val="22"/>
                <w:szCs w:val="22"/>
              </w:rPr>
              <w:t>30,584</w:t>
            </w:r>
            <w:r>
              <w:rPr>
                <w:sz w:val="22"/>
                <w:szCs w:val="22"/>
              </w:rPr>
              <w:t xml:space="preserve"> </w:t>
            </w:r>
            <w:r w:rsidRPr="00C22B66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 xml:space="preserve"> </w:t>
            </w:r>
            <w:r w:rsidRPr="00C22B66">
              <w:rPr>
                <w:sz w:val="22"/>
                <w:szCs w:val="22"/>
              </w:rPr>
              <w:t>9,973</w:t>
            </w:r>
          </w:p>
        </w:tc>
      </w:tr>
    </w:tbl>
    <w:p w:rsidR="007F6B08" w:rsidRPr="00D767A6" w:rsidRDefault="007F6B08" w:rsidP="007F6B08">
      <w:pPr>
        <w:tabs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7F6B08" w:rsidRPr="00D767A6" w:rsidRDefault="007F6B08" w:rsidP="007F6B08">
      <w:pPr>
        <w:tabs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D767A6">
        <w:rPr>
          <w:b/>
          <w:color w:val="000000"/>
          <w:sz w:val="24"/>
          <w:szCs w:val="24"/>
        </w:rPr>
        <w:t>МУНИЦИПАЛЬНЫЕ УСЛУГИ</w:t>
      </w:r>
    </w:p>
    <w:p w:rsidR="007F6B08" w:rsidRPr="00D767A6" w:rsidRDefault="007F6B08" w:rsidP="007F6B08">
      <w:pPr>
        <w:tabs>
          <w:tab w:val="left" w:pos="993"/>
        </w:tabs>
        <w:ind w:left="567"/>
        <w:jc w:val="center"/>
        <w:rPr>
          <w:b/>
          <w:i/>
          <w:color w:val="000000"/>
          <w:sz w:val="24"/>
          <w:szCs w:val="24"/>
        </w:rPr>
      </w:pPr>
    </w:p>
    <w:p w:rsidR="00E009F4" w:rsidRPr="00D767A6" w:rsidRDefault="00E009F4" w:rsidP="00E009F4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D767A6">
        <w:rPr>
          <w:sz w:val="24"/>
          <w:szCs w:val="24"/>
          <w:lang w:eastAsia="x-none"/>
        </w:rPr>
        <w:t xml:space="preserve">, </w:t>
      </w:r>
      <w:r w:rsidRPr="00D767A6">
        <w:rPr>
          <w:sz w:val="24"/>
          <w:szCs w:val="24"/>
          <w:lang w:val="x-none" w:eastAsia="x-none"/>
        </w:rPr>
        <w:t>в котором размещен реестр муниципальных услуг</w:t>
      </w:r>
      <w:r w:rsidRPr="00D767A6">
        <w:rPr>
          <w:sz w:val="24"/>
          <w:szCs w:val="24"/>
          <w:lang w:eastAsia="x-none"/>
        </w:rPr>
        <w:t xml:space="preserve"> (38)</w:t>
      </w:r>
      <w:r w:rsidRPr="00D767A6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E009F4" w:rsidRPr="00D767A6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E009F4" w:rsidRPr="00D767A6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E009F4" w:rsidRPr="00D767A6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E009F4" w:rsidRPr="00D767A6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- Бланки, формы заявлений;</w:t>
      </w:r>
    </w:p>
    <w:p w:rsidR="00E009F4" w:rsidRPr="00D767A6" w:rsidRDefault="00E009F4" w:rsidP="00E009F4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D767A6">
        <w:rPr>
          <w:sz w:val="24"/>
          <w:szCs w:val="24"/>
          <w:lang w:val="x-none" w:eastAsia="x-none"/>
        </w:rPr>
        <w:t>- Взаимодействие с МФЦ.</w:t>
      </w:r>
    </w:p>
    <w:p w:rsidR="00E009F4" w:rsidRPr="00D767A6" w:rsidRDefault="00E009F4" w:rsidP="00E009F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E009F4" w:rsidRPr="00D767A6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 xml:space="preserve">За </w:t>
      </w:r>
      <w:r w:rsidR="00D767A6" w:rsidRPr="00D767A6">
        <w:rPr>
          <w:sz w:val="24"/>
          <w:szCs w:val="24"/>
        </w:rPr>
        <w:t>2018 год</w:t>
      </w:r>
      <w:r w:rsidRPr="00D767A6">
        <w:rPr>
          <w:sz w:val="24"/>
          <w:szCs w:val="24"/>
        </w:rPr>
        <w:t xml:space="preserve"> администрацией городского поселения Андра бы</w:t>
      </w:r>
      <w:r w:rsidR="00D767A6" w:rsidRPr="00D767A6">
        <w:rPr>
          <w:sz w:val="24"/>
          <w:szCs w:val="24"/>
        </w:rPr>
        <w:t>ло предоставлено населению 5 446 муниципальных услуг</w:t>
      </w:r>
      <w:r w:rsidR="00AA73F6">
        <w:rPr>
          <w:sz w:val="24"/>
          <w:szCs w:val="24"/>
        </w:rPr>
        <w:t>и</w:t>
      </w:r>
      <w:r w:rsidRPr="00D767A6">
        <w:rPr>
          <w:sz w:val="24"/>
          <w:szCs w:val="24"/>
        </w:rPr>
        <w:t>, из них:</w:t>
      </w:r>
    </w:p>
    <w:p w:rsidR="00E009F4" w:rsidRPr="00D767A6" w:rsidRDefault="00D767A6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>- 1 385 услуг</w:t>
      </w:r>
      <w:r w:rsidR="00AA73F6">
        <w:rPr>
          <w:sz w:val="24"/>
          <w:szCs w:val="24"/>
        </w:rPr>
        <w:t xml:space="preserve"> предоставлено посредство</w:t>
      </w:r>
      <w:r w:rsidR="00E009F4" w:rsidRPr="00D767A6">
        <w:rPr>
          <w:sz w:val="24"/>
          <w:szCs w:val="24"/>
        </w:rPr>
        <w:t>м личных обращений граждан;</w:t>
      </w:r>
    </w:p>
    <w:p w:rsidR="00E009F4" w:rsidRPr="00D767A6" w:rsidRDefault="00D767A6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>- 21 услуга предоставлена</w:t>
      </w:r>
      <w:r w:rsidR="00E009F4" w:rsidRPr="00D767A6">
        <w:rPr>
          <w:sz w:val="24"/>
          <w:szCs w:val="24"/>
        </w:rPr>
        <w:t xml:space="preserve"> через МФЦ;</w:t>
      </w:r>
    </w:p>
    <w:p w:rsidR="00E009F4" w:rsidRPr="00D767A6" w:rsidRDefault="00D767A6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>- 263</w:t>
      </w:r>
      <w:r w:rsidR="00C54964" w:rsidRPr="00D767A6">
        <w:rPr>
          <w:sz w:val="24"/>
          <w:szCs w:val="24"/>
        </w:rPr>
        <w:t xml:space="preserve"> услуг</w:t>
      </w:r>
      <w:r w:rsidR="00C83258">
        <w:rPr>
          <w:sz w:val="24"/>
          <w:szCs w:val="24"/>
        </w:rPr>
        <w:t>и</w:t>
      </w:r>
      <w:r w:rsidR="00C54964" w:rsidRPr="00D767A6">
        <w:rPr>
          <w:sz w:val="24"/>
          <w:szCs w:val="24"/>
        </w:rPr>
        <w:t xml:space="preserve"> предоставлено</w:t>
      </w:r>
      <w:r w:rsidR="00E009F4" w:rsidRPr="00D767A6">
        <w:rPr>
          <w:sz w:val="24"/>
          <w:szCs w:val="24"/>
        </w:rPr>
        <w:t xml:space="preserve"> </w:t>
      </w:r>
      <w:r w:rsidR="00A92095" w:rsidRPr="00D767A6">
        <w:rPr>
          <w:sz w:val="24"/>
          <w:szCs w:val="24"/>
        </w:rPr>
        <w:t>через официальную почту администрации городского поселения Андра;</w:t>
      </w:r>
    </w:p>
    <w:p w:rsidR="00A92095" w:rsidRPr="00D767A6" w:rsidRDefault="00D767A6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 w:rsidRPr="00D767A6">
        <w:rPr>
          <w:sz w:val="24"/>
          <w:szCs w:val="24"/>
        </w:rPr>
        <w:t>- 3 774</w:t>
      </w:r>
      <w:r w:rsidR="00A92095" w:rsidRPr="00D767A6">
        <w:rPr>
          <w:sz w:val="24"/>
          <w:szCs w:val="24"/>
        </w:rPr>
        <w:t xml:space="preserve"> услуг</w:t>
      </w:r>
      <w:r w:rsidRPr="00D767A6">
        <w:rPr>
          <w:sz w:val="24"/>
          <w:szCs w:val="24"/>
        </w:rPr>
        <w:t>и</w:t>
      </w:r>
      <w:r w:rsidR="00C83258">
        <w:rPr>
          <w:sz w:val="24"/>
          <w:szCs w:val="24"/>
        </w:rPr>
        <w:t xml:space="preserve"> предоставлено</w:t>
      </w:r>
      <w:r w:rsidR="00A92095" w:rsidRPr="00D767A6">
        <w:rPr>
          <w:sz w:val="24"/>
          <w:szCs w:val="24"/>
        </w:rPr>
        <w:t xml:space="preserve"> через официальный </w:t>
      </w:r>
      <w:r w:rsidRPr="00D767A6">
        <w:rPr>
          <w:sz w:val="24"/>
          <w:szCs w:val="24"/>
        </w:rPr>
        <w:t>сайт городского поселения Андра;</w:t>
      </w:r>
    </w:p>
    <w:p w:rsidR="00D767A6" w:rsidRPr="00D767A6" w:rsidRDefault="00C83258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</w:t>
      </w:r>
      <w:r w:rsidR="00D767A6" w:rsidRPr="00D767A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предоставлено</w:t>
      </w:r>
      <w:r w:rsidR="00D767A6" w:rsidRPr="00D767A6">
        <w:rPr>
          <w:sz w:val="24"/>
          <w:szCs w:val="24"/>
        </w:rPr>
        <w:t xml:space="preserve"> посредством портала ЕГПУ.</w:t>
      </w:r>
    </w:p>
    <w:p w:rsidR="00E009F4" w:rsidRPr="00C66F6D" w:rsidRDefault="00E009F4" w:rsidP="00E009F4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</w:p>
    <w:p w:rsidR="002155C7" w:rsidRPr="00C66F6D" w:rsidRDefault="007F6B08" w:rsidP="007F6B08">
      <w:pPr>
        <w:ind w:left="567"/>
        <w:jc w:val="center"/>
        <w:outlineLvl w:val="0"/>
        <w:rPr>
          <w:b/>
          <w:sz w:val="24"/>
          <w:szCs w:val="24"/>
        </w:rPr>
      </w:pPr>
      <w:r w:rsidRPr="00C66F6D">
        <w:rPr>
          <w:b/>
          <w:sz w:val="24"/>
          <w:szCs w:val="24"/>
        </w:rPr>
        <w:t>ДЕНЕЖНЫЙ ДРОХОД НАСЕЛЕНИЯ</w:t>
      </w:r>
    </w:p>
    <w:p w:rsidR="007F6B08" w:rsidRPr="00C66F6D" w:rsidRDefault="007F6B08" w:rsidP="007F6B08">
      <w:pPr>
        <w:ind w:left="567"/>
        <w:jc w:val="center"/>
        <w:outlineLvl w:val="0"/>
        <w:rPr>
          <w:sz w:val="24"/>
          <w:szCs w:val="24"/>
        </w:rPr>
      </w:pPr>
    </w:p>
    <w:p w:rsidR="00743440" w:rsidRPr="00C66F6D" w:rsidRDefault="00BC13E8" w:rsidP="00743440">
      <w:pPr>
        <w:ind w:firstLine="567"/>
        <w:jc w:val="both"/>
        <w:rPr>
          <w:color w:val="000000" w:themeColor="text1"/>
          <w:sz w:val="24"/>
          <w:szCs w:val="24"/>
        </w:rPr>
      </w:pPr>
      <w:r w:rsidRPr="00C66F6D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414AF2" w:rsidRPr="00C66F6D" w:rsidRDefault="00414AF2" w:rsidP="00414AF2">
      <w:pPr>
        <w:ind w:firstLine="567"/>
        <w:jc w:val="both"/>
        <w:rPr>
          <w:iCs/>
          <w:sz w:val="24"/>
          <w:szCs w:val="24"/>
          <w:lang w:eastAsia="ar-SA"/>
        </w:rPr>
      </w:pPr>
      <w:r w:rsidRPr="00C66F6D">
        <w:rPr>
          <w:iCs/>
          <w:sz w:val="24"/>
          <w:szCs w:val="24"/>
          <w:lang w:eastAsia="ar-SA"/>
        </w:rPr>
        <w:t>Численност</w:t>
      </w:r>
      <w:r w:rsidR="00314F4E" w:rsidRPr="00C66F6D">
        <w:rPr>
          <w:iCs/>
          <w:sz w:val="24"/>
          <w:szCs w:val="24"/>
          <w:lang w:eastAsia="ar-SA"/>
        </w:rPr>
        <w:t>ь работающего населения на 01.01.2019 года составляет 1 132</w:t>
      </w:r>
      <w:r w:rsidRPr="00C66F6D">
        <w:rPr>
          <w:iCs/>
          <w:sz w:val="24"/>
          <w:szCs w:val="24"/>
          <w:lang w:eastAsia="ar-SA"/>
        </w:rPr>
        <w:t xml:space="preserve"> человека.</w:t>
      </w:r>
    </w:p>
    <w:p w:rsidR="00414AF2" w:rsidRPr="00C66F6D" w:rsidRDefault="00414AF2" w:rsidP="00414AF2">
      <w:pPr>
        <w:ind w:firstLine="567"/>
        <w:jc w:val="both"/>
        <w:rPr>
          <w:iCs/>
          <w:sz w:val="24"/>
          <w:szCs w:val="24"/>
          <w:lang w:eastAsia="ar-SA"/>
        </w:rPr>
      </w:pPr>
      <w:r w:rsidRPr="00C66F6D">
        <w:rPr>
          <w:iCs/>
          <w:sz w:val="24"/>
          <w:szCs w:val="24"/>
          <w:lang w:eastAsia="ar-SA"/>
        </w:rPr>
        <w:t>Общий фонд начисленной заработной пл</w:t>
      </w:r>
      <w:r w:rsidR="00314F4E" w:rsidRPr="00C66F6D">
        <w:rPr>
          <w:iCs/>
          <w:sz w:val="24"/>
          <w:szCs w:val="24"/>
          <w:lang w:eastAsia="ar-SA"/>
        </w:rPr>
        <w:t>аты работников за 2018 г</w:t>
      </w:r>
      <w:r w:rsidR="00C83258">
        <w:rPr>
          <w:iCs/>
          <w:sz w:val="24"/>
          <w:szCs w:val="24"/>
          <w:lang w:eastAsia="ar-SA"/>
        </w:rPr>
        <w:t>од составил 1 096 440,7</w:t>
      </w:r>
      <w:r w:rsidRPr="00C66F6D">
        <w:rPr>
          <w:iCs/>
          <w:sz w:val="24"/>
          <w:szCs w:val="24"/>
          <w:lang w:eastAsia="ar-SA"/>
        </w:rPr>
        <w:t xml:space="preserve"> тыс. рублей и увеличился по сра</w:t>
      </w:r>
      <w:r w:rsidR="00314F4E" w:rsidRPr="00C66F6D">
        <w:rPr>
          <w:iCs/>
          <w:sz w:val="24"/>
          <w:szCs w:val="24"/>
          <w:lang w:eastAsia="ar-SA"/>
        </w:rPr>
        <w:t>внению с 2017 годом на 1,07% (1 083 231,6 тыс. руб.)</w:t>
      </w:r>
    </w:p>
    <w:p w:rsidR="00414AF2" w:rsidRPr="00C66F6D" w:rsidRDefault="00414AF2" w:rsidP="00743440">
      <w:pPr>
        <w:ind w:firstLine="720"/>
        <w:jc w:val="right"/>
        <w:rPr>
          <w:sz w:val="24"/>
          <w:szCs w:val="24"/>
        </w:rPr>
      </w:pPr>
    </w:p>
    <w:p w:rsidR="00414AF2" w:rsidRPr="00C66F6D" w:rsidRDefault="00414AF2" w:rsidP="00743440">
      <w:pPr>
        <w:ind w:firstLine="720"/>
        <w:jc w:val="right"/>
        <w:rPr>
          <w:sz w:val="24"/>
          <w:szCs w:val="24"/>
        </w:rPr>
      </w:pPr>
    </w:p>
    <w:p w:rsidR="007A473F" w:rsidRPr="00C66F6D" w:rsidRDefault="00DC3B60" w:rsidP="00743440">
      <w:pPr>
        <w:ind w:firstLine="720"/>
        <w:jc w:val="right"/>
        <w:rPr>
          <w:sz w:val="24"/>
          <w:szCs w:val="24"/>
        </w:rPr>
      </w:pPr>
      <w:r w:rsidRPr="00C66F6D">
        <w:rPr>
          <w:sz w:val="24"/>
          <w:szCs w:val="24"/>
        </w:rPr>
        <w:t>Таблица 6</w:t>
      </w:r>
    </w:p>
    <w:tbl>
      <w:tblPr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1"/>
        <w:gridCol w:w="1426"/>
        <w:gridCol w:w="1560"/>
        <w:gridCol w:w="1397"/>
        <w:gridCol w:w="1206"/>
      </w:tblGrid>
      <w:tr w:rsidR="00BE79B5" w:rsidRPr="00C66F6D" w:rsidTr="00152292">
        <w:trPr>
          <w:trHeight w:val="300"/>
        </w:trPr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lastRenderedPageBreak/>
              <w:t>Список предприятий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center"/>
              <w:rPr>
                <w:sz w:val="22"/>
                <w:szCs w:val="22"/>
              </w:rPr>
            </w:pPr>
            <w:r w:rsidRPr="00C66F6D">
              <w:rPr>
                <w:sz w:val="22"/>
                <w:szCs w:val="22"/>
              </w:rPr>
              <w:t>Численность сотрудников</w:t>
            </w:r>
          </w:p>
        </w:tc>
      </w:tr>
      <w:tr w:rsidR="00BE79B5" w:rsidRPr="00C66F6D" w:rsidTr="00BE79B5">
        <w:trPr>
          <w:trHeight w:val="300"/>
        </w:trPr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на 01.04.2018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на </w:t>
            </w:r>
          </w:p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01.07.2018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на 01.10.2018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на 01.01.2019</w:t>
            </w:r>
          </w:p>
        </w:tc>
      </w:tr>
      <w:tr w:rsidR="00BE79B5" w:rsidRPr="00C66F6D" w:rsidTr="00BE79B5">
        <w:trPr>
          <w:trHeight w:val="192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Администрация МО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г.п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. Андра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4A662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4A662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E79B5" w:rsidRPr="00C66F6D" w:rsidTr="007812AC">
        <w:trPr>
          <w:trHeight w:val="351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Андринская поселковая</w:t>
            </w:r>
            <w:r w:rsidR="00C83258">
              <w:rPr>
                <w:color w:val="000000"/>
                <w:sz w:val="22"/>
                <w:szCs w:val="22"/>
              </w:rPr>
              <w:t xml:space="preserve"> библиотека – филиал МКУК «</w:t>
            </w:r>
            <w:proofErr w:type="spellStart"/>
            <w:r w:rsidR="00C83258">
              <w:rPr>
                <w:color w:val="000000"/>
                <w:sz w:val="22"/>
                <w:szCs w:val="22"/>
              </w:rPr>
              <w:t>Меж</w:t>
            </w:r>
            <w:r w:rsidRPr="00C66F6D">
              <w:rPr>
                <w:color w:val="000000"/>
                <w:sz w:val="22"/>
                <w:szCs w:val="22"/>
              </w:rPr>
              <w:t>селенческая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библиотека Октябрьского района»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BE79B5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79B5" w:rsidRPr="00C66F6D" w:rsidTr="007812AC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601196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37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9B5" w:rsidRPr="00C66F6D" w:rsidRDefault="00BE79B5" w:rsidP="007A473F">
            <w:pPr>
              <w:rPr>
                <w:sz w:val="22"/>
                <w:szCs w:val="22"/>
              </w:rPr>
            </w:pPr>
            <w:r w:rsidRPr="00C66F6D">
              <w:rPr>
                <w:sz w:val="22"/>
                <w:szCs w:val="22"/>
              </w:rPr>
              <w:t xml:space="preserve">МАУ "МФЦ Октябрьского района"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</w:t>
            </w:r>
          </w:p>
        </w:tc>
      </w:tr>
      <w:tr w:rsidR="00BE79B5" w:rsidRPr="00C66F6D" w:rsidTr="007812AC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МБДОУ «ДСОВ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Семицветик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A44623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47</w:t>
            </w:r>
          </w:p>
        </w:tc>
      </w:tr>
      <w:tr w:rsidR="00BE79B5" w:rsidRPr="00C66F6D" w:rsidTr="007812AC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5A3E11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E79B5" w:rsidRPr="00C66F6D" w:rsidTr="007812AC">
        <w:trPr>
          <w:trHeight w:val="101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МКОУ «Андринская СОШ»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697E34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43</w:t>
            </w:r>
          </w:p>
        </w:tc>
      </w:tr>
      <w:tr w:rsidR="00BE79B5" w:rsidRPr="00C66F6D" w:rsidTr="007812AC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МКУК «КДЦ «Лидер»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3D7EAB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27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Белоярсавтотранс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C43327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85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ООО «Гарант»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E79B5" w:rsidRPr="00C66F6D" w:rsidTr="00FC67D0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60655B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Запсибгазторг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 филиал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Белоярскгазторг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FC67D0" w:rsidP="00FC67D0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</w:tr>
      <w:tr w:rsidR="00BE79B5" w:rsidRPr="00C66F6D" w:rsidTr="007812AC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Кодапроектстройсервис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FC67D0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ООО «Метелица»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FC67D0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АО «Тандер» Магнит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FC67D0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</w:t>
            </w:r>
          </w:p>
        </w:tc>
      </w:tr>
      <w:tr w:rsidR="00BE79B5" w:rsidRPr="00C66F6D" w:rsidTr="007812AC">
        <w:trPr>
          <w:trHeight w:val="297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ПАО «Газпром» ДОАО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Центрэнергогаз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 Филиал «Югорский» ПТУ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Казымгазремонт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7D0" w:rsidRPr="00C66F6D" w:rsidRDefault="00FC67D0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E79B5" w:rsidRPr="00C66F6D" w:rsidTr="00C630C2">
        <w:trPr>
          <w:trHeight w:val="191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» Белоярское «Управление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аварийно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C630C2" w:rsidP="00C630C2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86</w:t>
            </w:r>
          </w:p>
        </w:tc>
      </w:tr>
      <w:tr w:rsidR="00BE79B5" w:rsidRPr="00C66F6D" w:rsidTr="00DD3B88">
        <w:trPr>
          <w:trHeight w:val="114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 Белоярское УТТ и СТ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DD3B88" w:rsidP="00DD3B88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76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трансгаз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Югорск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 Октябрьское ЛПУ МГ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545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9B5" w:rsidRPr="00C66F6D" w:rsidRDefault="00BE79B5" w:rsidP="00D64A9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C67D0" w:rsidRPr="00C66F6D" w:rsidRDefault="00FC67D0" w:rsidP="00D64A99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545</w:t>
            </w:r>
          </w:p>
        </w:tc>
      </w:tr>
      <w:tr w:rsidR="00BE79B5" w:rsidRPr="00C66F6D" w:rsidTr="00275A02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275A02" w:rsidP="00275A02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49</w:t>
            </w:r>
          </w:p>
        </w:tc>
      </w:tr>
      <w:tr w:rsidR="00BE79B5" w:rsidRPr="00C66F6D" w:rsidTr="00FC67D0">
        <w:trPr>
          <w:trHeight w:val="30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79B5" w:rsidRPr="00C66F6D" w:rsidRDefault="00BE79B5" w:rsidP="007A473F">
            <w:pPr>
              <w:rPr>
                <w:sz w:val="22"/>
                <w:szCs w:val="22"/>
              </w:rPr>
            </w:pPr>
            <w:r w:rsidRPr="00C66F6D">
              <w:rPr>
                <w:sz w:val="22"/>
                <w:szCs w:val="22"/>
              </w:rPr>
              <w:t xml:space="preserve">СУПНР филиал ПАО "Газпром </w:t>
            </w:r>
            <w:proofErr w:type="spellStart"/>
            <w:r w:rsidRPr="00C66F6D">
              <w:rPr>
                <w:sz w:val="22"/>
                <w:szCs w:val="22"/>
              </w:rPr>
              <w:t>спецгазавтотранс</w:t>
            </w:r>
            <w:proofErr w:type="spellEnd"/>
            <w:r w:rsidRPr="00C66F6D">
              <w:rPr>
                <w:sz w:val="22"/>
                <w:szCs w:val="22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FC67D0" w:rsidP="00FC67D0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6</w:t>
            </w:r>
          </w:p>
        </w:tc>
      </w:tr>
      <w:tr w:rsidR="00BE79B5" w:rsidRPr="00C66F6D" w:rsidTr="005A4A13">
        <w:trPr>
          <w:trHeight w:val="98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5A4A13" w:rsidP="005A4A13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3</w:t>
            </w:r>
          </w:p>
        </w:tc>
      </w:tr>
      <w:tr w:rsidR="00BE79B5" w:rsidRPr="00C66F6D" w:rsidTr="007812AC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7812AC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E79B5" w:rsidRPr="00C66F6D" w:rsidTr="00697E34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Филиал КУ ХМАО-Югры «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Центроспас-Югория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697E34" w:rsidP="00697E34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E79B5" w:rsidRPr="00C66F6D" w:rsidTr="005A4A13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jc w:val="both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 xml:space="preserve">Филиал ОАО «Газпромбанк» в </w:t>
            </w:r>
            <w:proofErr w:type="spellStart"/>
            <w:r w:rsidRPr="00C66F6D">
              <w:rPr>
                <w:color w:val="000000"/>
                <w:sz w:val="22"/>
                <w:szCs w:val="22"/>
              </w:rPr>
              <w:t>г.Югорске</w:t>
            </w:r>
            <w:proofErr w:type="spellEnd"/>
            <w:r w:rsidRPr="00C66F6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5A4A13" w:rsidP="005A4A13">
            <w:pPr>
              <w:jc w:val="center"/>
              <w:rPr>
                <w:color w:val="000000"/>
                <w:sz w:val="22"/>
                <w:szCs w:val="22"/>
              </w:rPr>
            </w:pPr>
            <w:r w:rsidRPr="00C66F6D">
              <w:rPr>
                <w:color w:val="000000"/>
                <w:sz w:val="22"/>
                <w:szCs w:val="22"/>
              </w:rPr>
              <w:t>2</w:t>
            </w:r>
          </w:p>
        </w:tc>
      </w:tr>
      <w:tr w:rsidR="00BE79B5" w:rsidRPr="00C66F6D" w:rsidTr="00601196">
        <w:trPr>
          <w:trHeight w:val="70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A47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6F6D">
              <w:rPr>
                <w:b/>
                <w:bCs/>
                <w:color w:val="000000"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F6D">
              <w:rPr>
                <w:b/>
                <w:bCs/>
                <w:color w:val="000000"/>
                <w:sz w:val="22"/>
                <w:szCs w:val="22"/>
              </w:rPr>
              <w:t>1 035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79B5" w:rsidRPr="00C66F6D" w:rsidRDefault="00BE79B5" w:rsidP="007812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F6D">
              <w:rPr>
                <w:b/>
                <w:bCs/>
                <w:color w:val="000000"/>
                <w:sz w:val="22"/>
                <w:szCs w:val="22"/>
              </w:rPr>
              <w:t>1 033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BE79B5" w:rsidP="007812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F6D">
              <w:rPr>
                <w:b/>
                <w:bCs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79B5" w:rsidRPr="00C66F6D" w:rsidRDefault="00601196" w:rsidP="006011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F6D">
              <w:rPr>
                <w:b/>
                <w:bCs/>
                <w:color w:val="000000"/>
                <w:sz w:val="22"/>
                <w:szCs w:val="22"/>
              </w:rPr>
              <w:t>1 132</w:t>
            </w:r>
          </w:p>
        </w:tc>
      </w:tr>
    </w:tbl>
    <w:p w:rsidR="00AA3177" w:rsidRPr="00C66F6D" w:rsidRDefault="00AA3177" w:rsidP="00AA3177">
      <w:pPr>
        <w:jc w:val="both"/>
        <w:rPr>
          <w:sz w:val="24"/>
          <w:szCs w:val="24"/>
        </w:rPr>
      </w:pPr>
    </w:p>
    <w:p w:rsidR="004E3D73" w:rsidRPr="00C66F6D" w:rsidRDefault="004E3D73" w:rsidP="00314F4E">
      <w:pPr>
        <w:ind w:firstLine="567"/>
        <w:jc w:val="both"/>
        <w:rPr>
          <w:iCs/>
          <w:sz w:val="24"/>
          <w:szCs w:val="24"/>
          <w:lang w:eastAsia="ar-SA"/>
        </w:rPr>
      </w:pPr>
      <w:r w:rsidRPr="00C66F6D">
        <w:rPr>
          <w:iCs/>
          <w:sz w:val="24"/>
          <w:szCs w:val="24"/>
          <w:lang w:eastAsia="ar-SA"/>
        </w:rPr>
        <w:t>Средняя начисленная зара</w:t>
      </w:r>
      <w:r w:rsidR="00314F4E" w:rsidRPr="00C66F6D">
        <w:rPr>
          <w:iCs/>
          <w:sz w:val="24"/>
          <w:szCs w:val="24"/>
          <w:lang w:eastAsia="ar-SA"/>
        </w:rPr>
        <w:t xml:space="preserve">ботная плата составила 40 357,79 рублей (выросла на 1,00 </w:t>
      </w:r>
      <w:r w:rsidRPr="00C66F6D">
        <w:rPr>
          <w:iCs/>
          <w:sz w:val="24"/>
          <w:szCs w:val="24"/>
          <w:lang w:eastAsia="ar-SA"/>
        </w:rPr>
        <w:t>%)</w:t>
      </w:r>
      <w:r w:rsidR="00AA3177" w:rsidRPr="00C66F6D">
        <w:rPr>
          <w:iCs/>
          <w:sz w:val="24"/>
          <w:szCs w:val="24"/>
          <w:lang w:eastAsia="ar-SA"/>
        </w:rPr>
        <w:t xml:space="preserve"> (рис. 3).</w:t>
      </w:r>
    </w:p>
    <w:p w:rsidR="004E3D73" w:rsidRPr="00F91DDE" w:rsidRDefault="004E3D73" w:rsidP="00414AF2">
      <w:pPr>
        <w:pStyle w:val="21"/>
        <w:tabs>
          <w:tab w:val="left" w:pos="851"/>
        </w:tabs>
        <w:spacing w:line="240" w:lineRule="auto"/>
        <w:ind w:firstLine="567"/>
        <w:jc w:val="both"/>
        <w:rPr>
          <w:bCs/>
          <w:i w:val="0"/>
          <w:color w:val="auto"/>
          <w:highlight w:val="yellow"/>
        </w:rPr>
      </w:pPr>
      <w:r w:rsidRPr="00F91DDE">
        <w:rPr>
          <w:noProof/>
          <w:highlight w:val="yellow"/>
          <w:lang w:eastAsia="ru-RU"/>
        </w:rPr>
        <w:lastRenderedPageBreak/>
        <w:drawing>
          <wp:inline distT="0" distB="0" distL="0" distR="0" wp14:anchorId="29865C9A" wp14:editId="37724383">
            <wp:extent cx="5495290" cy="1630680"/>
            <wp:effectExtent l="0" t="0" r="1016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4AF2" w:rsidRPr="00C66F6D" w:rsidRDefault="00414AF2" w:rsidP="00414AF2">
      <w:pPr>
        <w:pStyle w:val="21"/>
        <w:ind w:firstLine="539"/>
        <w:jc w:val="center"/>
        <w:rPr>
          <w:bCs/>
          <w:i w:val="0"/>
          <w:color w:val="auto"/>
        </w:rPr>
      </w:pPr>
    </w:p>
    <w:p w:rsidR="004E3D73" w:rsidRPr="00C66F6D" w:rsidRDefault="00AA3177" w:rsidP="00414AF2">
      <w:pPr>
        <w:pStyle w:val="21"/>
        <w:ind w:firstLine="539"/>
        <w:jc w:val="center"/>
        <w:rPr>
          <w:bCs/>
          <w:i w:val="0"/>
          <w:color w:val="auto"/>
        </w:rPr>
      </w:pPr>
      <w:r w:rsidRPr="00C66F6D">
        <w:rPr>
          <w:bCs/>
          <w:i w:val="0"/>
          <w:color w:val="auto"/>
        </w:rPr>
        <w:t>Рисунок 3. Среднемесячная начисленная заработная плата</w:t>
      </w:r>
    </w:p>
    <w:p w:rsidR="00DC3B60" w:rsidRPr="00C66F6D" w:rsidRDefault="00DC3B60" w:rsidP="00DC3B60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 w:rsidRPr="00C66F6D"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C66F6D">
        <w:rPr>
          <w:bCs/>
          <w:i w:val="0"/>
          <w:color w:val="auto"/>
        </w:rPr>
        <w:t xml:space="preserve">работников </w:t>
      </w:r>
      <w:r w:rsidR="00C83258">
        <w:rPr>
          <w:bCs/>
          <w:i w:val="0"/>
          <w:color w:val="auto"/>
        </w:rPr>
        <w:t>в градообразующем предприятии</w:t>
      </w:r>
      <w:r w:rsidR="00C54964" w:rsidRPr="00C66F6D">
        <w:rPr>
          <w:bCs/>
          <w:i w:val="0"/>
          <w:color w:val="auto"/>
        </w:rPr>
        <w:t xml:space="preserve"> ПА</w:t>
      </w:r>
      <w:r w:rsidRPr="00C66F6D">
        <w:rPr>
          <w:bCs/>
          <w:i w:val="0"/>
          <w:color w:val="auto"/>
        </w:rPr>
        <w:t xml:space="preserve">О «ГАЗПРОМ» </w:t>
      </w:r>
      <w:r w:rsidR="00C83258" w:rsidRPr="00C66F6D">
        <w:rPr>
          <w:bCs/>
          <w:i w:val="0"/>
          <w:color w:val="auto"/>
        </w:rPr>
        <w:t>Октябрьское линейное производственное управление магистральных газопроводов</w:t>
      </w:r>
      <w:r w:rsidR="00C83258" w:rsidRPr="00C66F6D">
        <w:rPr>
          <w:bCs/>
          <w:i w:val="0"/>
          <w:color w:val="auto"/>
        </w:rPr>
        <w:t xml:space="preserve"> </w:t>
      </w:r>
      <w:r w:rsidRPr="00C66F6D">
        <w:rPr>
          <w:bCs/>
          <w:i w:val="0"/>
          <w:color w:val="auto"/>
        </w:rPr>
        <w:t xml:space="preserve">ООО «Газпром </w:t>
      </w:r>
      <w:proofErr w:type="spellStart"/>
      <w:r w:rsidRPr="00C66F6D">
        <w:rPr>
          <w:bCs/>
          <w:i w:val="0"/>
          <w:color w:val="auto"/>
        </w:rPr>
        <w:t>трансгаз</w:t>
      </w:r>
      <w:proofErr w:type="spellEnd"/>
      <w:r w:rsidRPr="00C66F6D">
        <w:rPr>
          <w:bCs/>
          <w:i w:val="0"/>
          <w:color w:val="auto"/>
        </w:rPr>
        <w:t xml:space="preserve"> </w:t>
      </w:r>
      <w:proofErr w:type="spellStart"/>
      <w:r w:rsidRPr="00C66F6D">
        <w:rPr>
          <w:bCs/>
          <w:i w:val="0"/>
          <w:color w:val="auto"/>
        </w:rPr>
        <w:t>Югорск</w:t>
      </w:r>
      <w:proofErr w:type="spellEnd"/>
      <w:r w:rsidRPr="00C66F6D">
        <w:rPr>
          <w:bCs/>
          <w:i w:val="0"/>
          <w:color w:val="auto"/>
        </w:rPr>
        <w:t>».</w:t>
      </w:r>
    </w:p>
    <w:p w:rsidR="00C31BF2" w:rsidRPr="00F91DDE" w:rsidRDefault="00C31BF2" w:rsidP="00C83517">
      <w:pPr>
        <w:rPr>
          <w:b/>
          <w:sz w:val="24"/>
          <w:szCs w:val="24"/>
          <w:highlight w:val="yellow"/>
        </w:rPr>
      </w:pPr>
    </w:p>
    <w:p w:rsidR="00C83517" w:rsidRPr="00F91DDE" w:rsidRDefault="00141F27" w:rsidP="00141F27">
      <w:pPr>
        <w:ind w:firstLine="709"/>
        <w:jc w:val="center"/>
        <w:rPr>
          <w:b/>
          <w:sz w:val="24"/>
          <w:szCs w:val="24"/>
        </w:rPr>
      </w:pPr>
      <w:r w:rsidRPr="00F91DDE">
        <w:rPr>
          <w:b/>
          <w:sz w:val="24"/>
          <w:szCs w:val="24"/>
        </w:rPr>
        <w:t>ФИНАНСЫ</w:t>
      </w:r>
    </w:p>
    <w:p w:rsidR="00141F27" w:rsidRPr="00F91DDE" w:rsidRDefault="00141F27" w:rsidP="00141F27">
      <w:pPr>
        <w:jc w:val="both"/>
        <w:rPr>
          <w:color w:val="000000"/>
          <w:spacing w:val="-8"/>
          <w:sz w:val="24"/>
          <w:szCs w:val="24"/>
        </w:rPr>
      </w:pPr>
      <w:r w:rsidRPr="00F91DDE">
        <w:rPr>
          <w:color w:val="000000"/>
          <w:spacing w:val="-8"/>
          <w:sz w:val="24"/>
          <w:szCs w:val="24"/>
        </w:rPr>
        <w:t>ДОХОДЫ</w:t>
      </w:r>
    </w:p>
    <w:p w:rsidR="00802F07" w:rsidRPr="00F91DDE" w:rsidRDefault="00802F07" w:rsidP="00141F27">
      <w:pPr>
        <w:jc w:val="both"/>
        <w:rPr>
          <w:color w:val="000000"/>
          <w:spacing w:val="-8"/>
          <w:sz w:val="24"/>
          <w:szCs w:val="24"/>
          <w:highlight w:val="yellow"/>
        </w:rPr>
      </w:pPr>
    </w:p>
    <w:p w:rsidR="00BA41F9" w:rsidRPr="00F91DDE" w:rsidRDefault="00BA41F9" w:rsidP="00BA41F9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91DDE">
        <w:rPr>
          <w:color w:val="000000"/>
          <w:sz w:val="24"/>
          <w:szCs w:val="24"/>
        </w:rPr>
        <w:t xml:space="preserve">Доходы бюджета городского поселения Андра за </w:t>
      </w:r>
      <w:r w:rsidR="005C651D">
        <w:rPr>
          <w:color w:val="000000"/>
          <w:sz w:val="24"/>
          <w:szCs w:val="24"/>
        </w:rPr>
        <w:t>2018 год составляют 39 331,9</w:t>
      </w:r>
      <w:r w:rsidR="00F91DDE" w:rsidRPr="00F91DDE">
        <w:rPr>
          <w:color w:val="000000"/>
          <w:sz w:val="24"/>
          <w:szCs w:val="24"/>
        </w:rPr>
        <w:t xml:space="preserve"> тыс. рублей, при плане 38 956,2</w:t>
      </w:r>
      <w:r w:rsidRPr="00F91DDE">
        <w:rPr>
          <w:color w:val="000000"/>
          <w:sz w:val="24"/>
          <w:szCs w:val="24"/>
        </w:rPr>
        <w:t xml:space="preserve"> </w:t>
      </w:r>
      <w:r w:rsidR="00F91DDE" w:rsidRPr="00F91DDE">
        <w:rPr>
          <w:color w:val="000000"/>
          <w:sz w:val="24"/>
          <w:szCs w:val="24"/>
        </w:rPr>
        <w:t>тыс. рублей, что составило 100,96</w:t>
      </w:r>
      <w:r w:rsidRPr="00F91DDE">
        <w:rPr>
          <w:color w:val="000000"/>
          <w:sz w:val="24"/>
          <w:szCs w:val="24"/>
        </w:rPr>
        <w:t xml:space="preserve"> % (таблица 7).</w:t>
      </w:r>
    </w:p>
    <w:p w:rsidR="00BA41F9" w:rsidRPr="00F91DDE" w:rsidRDefault="00BA41F9" w:rsidP="00BA41F9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 w:rsidRPr="00F91DDE">
        <w:rPr>
          <w:color w:val="000000"/>
          <w:sz w:val="24"/>
          <w:szCs w:val="24"/>
        </w:rPr>
        <w:t>Таблица 7 (тыс.руб.)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771"/>
        <w:gridCol w:w="1750"/>
        <w:gridCol w:w="1402"/>
        <w:gridCol w:w="1422"/>
      </w:tblGrid>
      <w:tr w:rsidR="00BA41F9" w:rsidRPr="005C651D" w:rsidTr="00D64A99">
        <w:trPr>
          <w:trHeight w:val="641"/>
        </w:trPr>
        <w:tc>
          <w:tcPr>
            <w:tcW w:w="47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Утверждённые бюджетные назначения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Процент исполнения %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Налоговые доходы, в </w:t>
            </w:r>
            <w:proofErr w:type="spellStart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16 577,6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16 963,</w:t>
            </w:r>
            <w:r w:rsidR="005C651D" w:rsidRPr="005C651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102,3</w:t>
            </w:r>
            <w:r w:rsidR="005C651D" w:rsidRPr="005C651D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1 279,5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1 499,</w:t>
            </w:r>
            <w:r w:rsidR="005C651D" w:rsidRPr="005C651D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117,2</w:t>
            </w:r>
            <w:r w:rsidR="005C651D" w:rsidRPr="005C651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14 140,1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14 304,</w:t>
            </w:r>
            <w:r w:rsidR="005C651D" w:rsidRPr="005C651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101,16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640,0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100,93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Земельный налог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495,</w:t>
            </w:r>
            <w:r w:rsidR="005C651D" w:rsidRPr="005C651D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100,2</w:t>
            </w:r>
            <w:r w:rsidR="005C651D" w:rsidRPr="005C651D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1C31B8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76,25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Неналоговые доходы, в </w:t>
            </w:r>
            <w:proofErr w:type="spellStart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F53D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2 919,6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2 913,8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971801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Доходы от аренды земельных участков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1 327,5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1 323,9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E50841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99,72</w:t>
            </w:r>
          </w:p>
        </w:tc>
      </w:tr>
      <w:tr w:rsidR="00E50841" w:rsidRPr="005C651D" w:rsidTr="00F91DDE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841" w:rsidRPr="005C651D" w:rsidRDefault="00E50841" w:rsidP="00BA41F9">
            <w:pPr>
              <w:jc w:val="both"/>
              <w:rPr>
                <w:iCs/>
                <w:color w:val="000000"/>
                <w:spacing w:val="-8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841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841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841" w:rsidRPr="005C651D" w:rsidRDefault="00E50841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121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189,4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99,68</w:t>
            </w:r>
          </w:p>
        </w:tc>
      </w:tr>
      <w:tr w:rsidR="00BA41F9" w:rsidRPr="005C651D" w:rsidTr="00F91DDE">
        <w:trPr>
          <w:trHeight w:val="6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Доход от продажи земельных участков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140,</w:t>
            </w:r>
            <w:r w:rsidR="00F53D67" w:rsidRPr="005C651D">
              <w:rPr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98,87</w:t>
            </w:r>
          </w:p>
        </w:tc>
      </w:tr>
      <w:tr w:rsidR="00BA41F9" w:rsidRPr="005C651D" w:rsidTr="00F91DDE">
        <w:trPr>
          <w:trHeight w:val="11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Доход от оказания платных услуг КДЦ «Лидер»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346,5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346,5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9690B" w:rsidRPr="005C651D" w:rsidTr="00D64A99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0B" w:rsidRPr="005C651D" w:rsidRDefault="00B9690B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Доходы от реализации иного имущества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0B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0B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690B" w:rsidRPr="005C651D" w:rsidRDefault="00B9690B" w:rsidP="00BA41F9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651D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BA41F9" w:rsidRPr="005C651D" w:rsidTr="00D64A99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B9690B" w:rsidP="00BA41F9">
            <w:pPr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5C651D">
              <w:rPr>
                <w:bCs/>
                <w:color w:val="000000"/>
                <w:spacing w:val="-8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т.ч</w:t>
            </w:r>
            <w:proofErr w:type="spellEnd"/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.: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19 459,0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19 454,2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99,97</w:t>
            </w:r>
          </w:p>
        </w:tc>
      </w:tr>
      <w:tr w:rsidR="00BA41F9" w:rsidRPr="005C651D" w:rsidTr="00F91DDE">
        <w:trPr>
          <w:trHeight w:val="78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2 663,0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2 663,0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19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11 174,9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11 174,9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354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lastRenderedPageBreak/>
              <w:t>Субвенции бюджетам Российской Федерации и муниципальных образований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</w:t>
            </w:r>
            <w:r w:rsidR="00792F9A" w:rsidRPr="005C651D">
              <w:rPr>
                <w:iCs/>
                <w:color w:val="000000"/>
                <w:sz w:val="24"/>
                <w:szCs w:val="24"/>
              </w:rPr>
              <w:t>,</w:t>
            </w:r>
            <w:r w:rsidR="00331F42" w:rsidRPr="005C651D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2</w:t>
            </w:r>
            <w:r w:rsidR="00792F9A" w:rsidRPr="005C651D">
              <w:rPr>
                <w:iCs/>
                <w:color w:val="000000"/>
                <w:sz w:val="24"/>
                <w:szCs w:val="24"/>
              </w:rPr>
              <w:t>,</w:t>
            </w:r>
            <w:r w:rsidR="00331F42" w:rsidRPr="005C651D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F53D67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F53D67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D67" w:rsidRPr="005C651D" w:rsidRDefault="00F53D67" w:rsidP="00BA41F9">
            <w:pPr>
              <w:jc w:val="both"/>
              <w:rPr>
                <w:iCs/>
                <w:color w:val="000000"/>
                <w:spacing w:val="-8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Субвенции бюджетам городских поселений</w:t>
            </w:r>
            <w:r w:rsidR="00792F9A" w:rsidRPr="005C651D">
              <w:rPr>
                <w:iCs/>
                <w:color w:val="000000"/>
                <w:spacing w:val="-8"/>
                <w:sz w:val="24"/>
                <w:szCs w:val="24"/>
              </w:rPr>
              <w:t xml:space="preserve"> на осуществление первичного воинского учета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D67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D67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D67" w:rsidRPr="005C651D" w:rsidRDefault="00792F9A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5C651D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pacing w:val="-8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5 534,4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5 529,6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99,91</w:t>
            </w:r>
          </w:p>
        </w:tc>
      </w:tr>
      <w:tr w:rsidR="00BA41F9" w:rsidRPr="005C651D" w:rsidTr="00F91DDE">
        <w:trPr>
          <w:trHeight w:val="33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5C651D">
              <w:rPr>
                <w:iCs/>
                <w:color w:val="000000"/>
                <w:sz w:val="24"/>
                <w:szCs w:val="24"/>
              </w:rPr>
              <w:t>-67,8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792F9A" w:rsidP="00BA41F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51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41F9" w:rsidRPr="00F91DDE" w:rsidTr="00F91DDE">
        <w:trPr>
          <w:trHeight w:val="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1F9" w:rsidRPr="005C651D" w:rsidRDefault="00BA41F9" w:rsidP="00BA41F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331F42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38 956,2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5C651D" w:rsidRDefault="00331F42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39 331,</w:t>
            </w:r>
            <w:r w:rsidR="005C651D" w:rsidRPr="005C651D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1F9" w:rsidRPr="00F91DDE" w:rsidRDefault="00331F42" w:rsidP="00BA41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651D">
              <w:rPr>
                <w:b/>
                <w:bCs/>
                <w:color w:val="000000"/>
                <w:sz w:val="24"/>
                <w:szCs w:val="24"/>
              </w:rPr>
              <w:t>100,96</w:t>
            </w:r>
          </w:p>
        </w:tc>
      </w:tr>
    </w:tbl>
    <w:p w:rsidR="00BA41F9" w:rsidRPr="00F91DDE" w:rsidRDefault="00BA41F9" w:rsidP="00BA41F9">
      <w:pPr>
        <w:ind w:firstLine="600"/>
        <w:jc w:val="both"/>
        <w:rPr>
          <w:sz w:val="24"/>
          <w:szCs w:val="24"/>
          <w:highlight w:val="yellow"/>
        </w:rPr>
      </w:pPr>
    </w:p>
    <w:p w:rsidR="003B30A3" w:rsidRPr="00F91DDE" w:rsidRDefault="003B30A3" w:rsidP="00141F27">
      <w:pPr>
        <w:ind w:firstLine="600"/>
        <w:jc w:val="both"/>
        <w:rPr>
          <w:sz w:val="24"/>
          <w:szCs w:val="24"/>
          <w:highlight w:val="yellow"/>
        </w:rPr>
      </w:pPr>
    </w:p>
    <w:p w:rsidR="001A684A" w:rsidRPr="00331F42" w:rsidRDefault="001A684A" w:rsidP="001A684A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331F42">
        <w:rPr>
          <w:color w:val="000000"/>
          <w:sz w:val="24"/>
          <w:szCs w:val="24"/>
        </w:rPr>
        <w:t>Исполнение доходной части бюджета гор</w:t>
      </w:r>
      <w:r w:rsidR="00331F42" w:rsidRPr="00331F42">
        <w:rPr>
          <w:color w:val="000000"/>
          <w:sz w:val="24"/>
          <w:szCs w:val="24"/>
        </w:rPr>
        <w:t>одского поселения Андра на 01.01.2019</w:t>
      </w:r>
      <w:r w:rsidRPr="00331F42">
        <w:rPr>
          <w:color w:val="000000"/>
          <w:sz w:val="24"/>
          <w:szCs w:val="24"/>
        </w:rPr>
        <w:t>, рис.</w:t>
      </w:r>
      <w:r w:rsidR="00FE172A" w:rsidRPr="00331F42">
        <w:rPr>
          <w:color w:val="000000"/>
          <w:sz w:val="24"/>
          <w:szCs w:val="24"/>
        </w:rPr>
        <w:t>4</w:t>
      </w:r>
      <w:r w:rsidRPr="00331F42">
        <w:rPr>
          <w:color w:val="000000"/>
          <w:sz w:val="24"/>
          <w:szCs w:val="24"/>
        </w:rPr>
        <w:t>.</w:t>
      </w:r>
    </w:p>
    <w:p w:rsidR="00C837DD" w:rsidRPr="00F91DDE" w:rsidRDefault="00C837DD" w:rsidP="00141F27">
      <w:pPr>
        <w:ind w:firstLine="600"/>
        <w:jc w:val="both"/>
        <w:rPr>
          <w:sz w:val="24"/>
          <w:szCs w:val="24"/>
          <w:highlight w:val="yellow"/>
        </w:rPr>
      </w:pPr>
    </w:p>
    <w:p w:rsidR="00C837DD" w:rsidRPr="00F91DDE" w:rsidRDefault="00C837DD" w:rsidP="00141F27">
      <w:pPr>
        <w:ind w:firstLine="600"/>
        <w:jc w:val="both"/>
        <w:rPr>
          <w:sz w:val="24"/>
          <w:szCs w:val="24"/>
          <w:highlight w:val="yellow"/>
        </w:rPr>
      </w:pPr>
      <w:r w:rsidRPr="00F91DDE">
        <w:rPr>
          <w:noProof/>
          <w:sz w:val="24"/>
          <w:szCs w:val="24"/>
          <w:highlight w:val="yellow"/>
        </w:rPr>
        <w:drawing>
          <wp:inline distT="0" distB="0" distL="0" distR="0">
            <wp:extent cx="554355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84A" w:rsidRPr="00F91DDE" w:rsidRDefault="001A684A" w:rsidP="00141F27">
      <w:pPr>
        <w:ind w:firstLine="600"/>
        <w:jc w:val="both"/>
        <w:rPr>
          <w:sz w:val="24"/>
          <w:szCs w:val="24"/>
          <w:highlight w:val="yellow"/>
        </w:rPr>
      </w:pPr>
    </w:p>
    <w:p w:rsidR="001A684A" w:rsidRPr="00331F42" w:rsidRDefault="001A684A" w:rsidP="001A684A">
      <w:pPr>
        <w:ind w:firstLine="600"/>
        <w:jc w:val="center"/>
        <w:rPr>
          <w:sz w:val="24"/>
          <w:szCs w:val="24"/>
        </w:rPr>
      </w:pPr>
      <w:r w:rsidRPr="00331F42">
        <w:rPr>
          <w:sz w:val="24"/>
          <w:szCs w:val="24"/>
        </w:rPr>
        <w:t xml:space="preserve">Рисунок </w:t>
      </w:r>
      <w:r w:rsidR="00FE172A" w:rsidRPr="00331F42">
        <w:rPr>
          <w:sz w:val="24"/>
          <w:szCs w:val="24"/>
        </w:rPr>
        <w:t>4</w:t>
      </w:r>
      <w:r w:rsidRPr="00331F42">
        <w:rPr>
          <w:sz w:val="24"/>
          <w:szCs w:val="24"/>
        </w:rPr>
        <w:t xml:space="preserve">. Информация о доходах бюджета городского поселения Андра </w:t>
      </w:r>
    </w:p>
    <w:p w:rsidR="001A684A" w:rsidRPr="00331F42" w:rsidRDefault="001A684A" w:rsidP="001A684A">
      <w:pPr>
        <w:ind w:firstLine="600"/>
        <w:jc w:val="center"/>
        <w:rPr>
          <w:sz w:val="24"/>
          <w:szCs w:val="24"/>
        </w:rPr>
      </w:pPr>
      <w:r w:rsidRPr="00331F42">
        <w:rPr>
          <w:sz w:val="24"/>
          <w:szCs w:val="24"/>
        </w:rPr>
        <w:t xml:space="preserve">за </w:t>
      </w:r>
      <w:r w:rsidR="00331F42" w:rsidRPr="00331F42">
        <w:rPr>
          <w:sz w:val="24"/>
          <w:szCs w:val="24"/>
        </w:rPr>
        <w:t>2018 год</w:t>
      </w:r>
    </w:p>
    <w:p w:rsidR="00D65397" w:rsidRPr="00F91DDE" w:rsidRDefault="00D65397" w:rsidP="00141F27">
      <w:pPr>
        <w:ind w:firstLine="600"/>
        <w:jc w:val="both"/>
        <w:rPr>
          <w:sz w:val="24"/>
          <w:szCs w:val="24"/>
          <w:highlight w:val="yellow"/>
        </w:rPr>
      </w:pPr>
    </w:p>
    <w:p w:rsidR="004A6625" w:rsidRPr="00660FEF" w:rsidRDefault="00330EEB" w:rsidP="004A6625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  <w:r w:rsidRPr="00660FEF">
        <w:rPr>
          <w:color w:val="000000"/>
          <w:spacing w:val="-8"/>
          <w:sz w:val="24"/>
          <w:szCs w:val="24"/>
        </w:rPr>
        <w:t>РАСХОДЫ</w:t>
      </w:r>
    </w:p>
    <w:p w:rsidR="004A6625" w:rsidRPr="00660FEF" w:rsidRDefault="004A6625" w:rsidP="004A6625">
      <w:pPr>
        <w:tabs>
          <w:tab w:val="num" w:pos="0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4A6625" w:rsidRPr="00660FEF" w:rsidRDefault="004A6625" w:rsidP="004A662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60FEF">
        <w:rPr>
          <w:sz w:val="24"/>
          <w:szCs w:val="24"/>
        </w:rPr>
        <w:t>Расходы бюджета</w:t>
      </w:r>
      <w:r w:rsidR="00660FEF" w:rsidRPr="00660FEF">
        <w:rPr>
          <w:sz w:val="24"/>
          <w:szCs w:val="24"/>
        </w:rPr>
        <w:t xml:space="preserve"> городского поселения Андра за 2018 год составляют</w:t>
      </w:r>
      <w:r w:rsidR="00C83258">
        <w:rPr>
          <w:sz w:val="24"/>
          <w:szCs w:val="24"/>
        </w:rPr>
        <w:t xml:space="preserve"> </w:t>
      </w:r>
      <w:r w:rsidR="00660FEF" w:rsidRPr="00660FEF">
        <w:rPr>
          <w:sz w:val="24"/>
          <w:szCs w:val="24"/>
        </w:rPr>
        <w:t>39 207,4</w:t>
      </w:r>
      <w:r w:rsidR="00C83258">
        <w:rPr>
          <w:sz w:val="24"/>
          <w:szCs w:val="24"/>
        </w:rPr>
        <w:t xml:space="preserve"> тыс. рублей</w:t>
      </w:r>
      <w:r w:rsidRPr="00660FEF">
        <w:rPr>
          <w:sz w:val="24"/>
          <w:szCs w:val="24"/>
        </w:rPr>
        <w:t xml:space="preserve"> при плане </w:t>
      </w:r>
      <w:r w:rsidR="00660FEF" w:rsidRPr="00660FEF">
        <w:rPr>
          <w:sz w:val="24"/>
          <w:szCs w:val="24"/>
        </w:rPr>
        <w:t xml:space="preserve">41 203,3 </w:t>
      </w:r>
      <w:r w:rsidRPr="00660FEF">
        <w:rPr>
          <w:sz w:val="24"/>
          <w:szCs w:val="24"/>
        </w:rPr>
        <w:t xml:space="preserve">тыс. рублей, </w:t>
      </w:r>
      <w:r w:rsidR="00660FEF" w:rsidRPr="00660FEF">
        <w:rPr>
          <w:color w:val="000000"/>
          <w:sz w:val="24"/>
          <w:szCs w:val="24"/>
        </w:rPr>
        <w:t>что составило 95,15</w:t>
      </w:r>
      <w:r w:rsidRPr="00660FEF">
        <w:rPr>
          <w:color w:val="000000"/>
          <w:sz w:val="24"/>
          <w:szCs w:val="24"/>
        </w:rPr>
        <w:t>% (таблица 8)</w:t>
      </w:r>
      <w:r w:rsidRPr="00660FEF">
        <w:rPr>
          <w:sz w:val="24"/>
          <w:szCs w:val="24"/>
        </w:rPr>
        <w:t>.</w:t>
      </w:r>
    </w:p>
    <w:p w:rsidR="004A6625" w:rsidRPr="00660FEF" w:rsidRDefault="004A6625" w:rsidP="004A6625">
      <w:pPr>
        <w:tabs>
          <w:tab w:val="num" w:pos="0"/>
          <w:tab w:val="left" w:pos="840"/>
        </w:tabs>
        <w:ind w:firstLine="600"/>
        <w:jc w:val="right"/>
        <w:rPr>
          <w:sz w:val="24"/>
          <w:szCs w:val="24"/>
        </w:rPr>
      </w:pPr>
      <w:r w:rsidRPr="00660FEF">
        <w:rPr>
          <w:sz w:val="24"/>
          <w:szCs w:val="24"/>
        </w:rPr>
        <w:t>Таблица 8 (тыс.руб.)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701"/>
        <w:gridCol w:w="1276"/>
        <w:gridCol w:w="1123"/>
      </w:tblGrid>
      <w:tr w:rsidR="004A6625" w:rsidRPr="00660FEF" w:rsidTr="00D64A99">
        <w:trPr>
          <w:trHeight w:val="510"/>
        </w:trPr>
        <w:tc>
          <w:tcPr>
            <w:tcW w:w="5245" w:type="dxa"/>
            <w:vMerge w:val="restart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center"/>
              <w:rPr>
                <w:bCs/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center"/>
              <w:rPr>
                <w:bCs/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Утверждённые бюджетные назначения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center"/>
              <w:rPr>
                <w:bCs/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center"/>
              <w:rPr>
                <w:bCs/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Процент исполнения %</w:t>
            </w:r>
          </w:p>
        </w:tc>
      </w:tr>
      <w:tr w:rsidR="004A6625" w:rsidRPr="00660FEF" w:rsidTr="00D64A99">
        <w:trPr>
          <w:trHeight w:val="408"/>
        </w:trPr>
        <w:tc>
          <w:tcPr>
            <w:tcW w:w="5245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</w:tr>
      <w:tr w:rsidR="004A6625" w:rsidRPr="00660FEF" w:rsidTr="00D64A99">
        <w:trPr>
          <w:trHeight w:val="408"/>
        </w:trPr>
        <w:tc>
          <w:tcPr>
            <w:tcW w:w="5245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  <w:tc>
          <w:tcPr>
            <w:tcW w:w="1123" w:type="dxa"/>
            <w:vMerge/>
            <w:vAlign w:val="center"/>
            <w:hideMark/>
          </w:tcPr>
          <w:p w:rsidR="004A6625" w:rsidRPr="00660FEF" w:rsidRDefault="004A6625" w:rsidP="004A6625">
            <w:pPr>
              <w:rPr>
                <w:bCs/>
                <w:sz w:val="22"/>
                <w:szCs w:val="22"/>
              </w:rPr>
            </w:pP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z w:val="22"/>
                <w:szCs w:val="22"/>
              </w:rPr>
              <w:t>Раздел 0100 «Общегосударственные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12 626,</w:t>
            </w:r>
            <w:r w:rsidR="009C225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12 572,6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99,57</w:t>
            </w:r>
          </w:p>
        </w:tc>
      </w:tr>
      <w:tr w:rsidR="004A6625" w:rsidRPr="00660FEF" w:rsidTr="00660FEF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2 937,7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78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lastRenderedPageBreak/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8 284,0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0107 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376,5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0111 «Резервный фонд»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884850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Раздел 0203 «Национальная оборона»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152,4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Раздел 0309 «Национальная безопасность и правоохранительная деятельность»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188,2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9C225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84,47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z w:val="22"/>
                <w:szCs w:val="22"/>
              </w:rPr>
              <w:t>Раздел 0400 «Национальная экономика»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3 108,0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2 748,3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88,42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0401 «Общеэкономические вопросы»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>0409 «Дорожное хозяйство»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1 668,6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82,46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bCs/>
                <w:sz w:val="22"/>
                <w:szCs w:val="22"/>
              </w:rPr>
              <w:t xml:space="preserve">0410 </w:t>
            </w:r>
            <w:r w:rsidRPr="00660FEF">
              <w:rPr>
                <w:i/>
                <w:iCs/>
                <w:sz w:val="22"/>
                <w:szCs w:val="22"/>
              </w:rPr>
              <w:t>«</w:t>
            </w:r>
            <w:r w:rsidRPr="00660FEF">
              <w:rPr>
                <w:sz w:val="22"/>
                <w:szCs w:val="22"/>
              </w:rPr>
              <w:t>Связь и информатика»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pacing w:val="-8"/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BE5126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98,72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Раздел 0500 «</w:t>
            </w:r>
            <w:proofErr w:type="spellStart"/>
            <w:r w:rsidRPr="00660FEF">
              <w:rPr>
                <w:b/>
                <w:bCs/>
                <w:spacing w:val="-8"/>
                <w:sz w:val="22"/>
                <w:szCs w:val="22"/>
              </w:rPr>
              <w:t>Жилищно</w:t>
            </w:r>
            <w:proofErr w:type="spellEnd"/>
            <w:r w:rsidRPr="00660FEF">
              <w:rPr>
                <w:b/>
                <w:bCs/>
                <w:spacing w:val="-8"/>
                <w:sz w:val="22"/>
                <w:szCs w:val="22"/>
              </w:rPr>
              <w:t xml:space="preserve"> – 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10 823,9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9 276,3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85,7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pacing w:val="-8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</w:t>
            </w:r>
            <w:r w:rsidR="00F3415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</w:t>
            </w:r>
            <w:r w:rsidR="00F34153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pacing w:val="-8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pacing w:val="-8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9 934,3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8 386,7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AE6A6F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84,42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F34153" w:rsidP="004A662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8"/>
                <w:sz w:val="22"/>
                <w:szCs w:val="22"/>
              </w:rPr>
              <w:t>Раздел 0605 «Другие вопросы в области охраны окружающей среды»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F34153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F34153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</w:tcPr>
          <w:p w:rsidR="00F34153" w:rsidRPr="00660FEF" w:rsidRDefault="00F34153" w:rsidP="004A6625">
            <w:pPr>
              <w:jc w:val="both"/>
              <w:rPr>
                <w:b/>
                <w:bCs/>
                <w:spacing w:val="-8"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Раздел 0800 «Культура и кинематография»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153" w:rsidRPr="00660FEF" w:rsidRDefault="00064E7A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10 196,5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153" w:rsidRPr="00660FEF" w:rsidRDefault="00064E7A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10 196,5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F34153" w:rsidRPr="00660FEF" w:rsidRDefault="00064E7A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Расходы администрации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9 879,4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Раздел 1100 «Физическая культура и спорт»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93EC7">
              <w:rPr>
                <w:b/>
                <w:bCs/>
                <w:sz w:val="22"/>
                <w:szCs w:val="22"/>
              </w:rPr>
              <w:t> 071,0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093EC7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2A2A62">
              <w:rPr>
                <w:b/>
                <w:bCs/>
                <w:sz w:val="22"/>
                <w:szCs w:val="22"/>
              </w:rPr>
              <w:t> 071,0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2A2A62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Расходы администрации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2A2A62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2A2A62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</w:t>
            </w:r>
            <w:r w:rsidR="00064E7A">
              <w:rPr>
                <w:bCs/>
                <w:sz w:val="22"/>
                <w:szCs w:val="22"/>
              </w:rPr>
              <w:t>0</w:t>
            </w:r>
          </w:p>
        </w:tc>
      </w:tr>
      <w:tr w:rsidR="004A6625" w:rsidRPr="00660FEF" w:rsidTr="00660FEF">
        <w:trPr>
          <w:trHeight w:val="525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sz w:val="22"/>
                <w:szCs w:val="22"/>
              </w:rPr>
            </w:pPr>
            <w:r w:rsidRPr="00660FEF">
              <w:rPr>
                <w:sz w:val="22"/>
                <w:szCs w:val="22"/>
              </w:rPr>
              <w:t>Расходы на обеспечение деятельности подведомственного учреждения МКУК «КДЦ «Лидер»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4 066,0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064E7A" w:rsidP="004A66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4A6625" w:rsidRPr="00660FEF" w:rsidTr="00660FEF">
        <w:trPr>
          <w:trHeight w:val="270"/>
        </w:trPr>
        <w:tc>
          <w:tcPr>
            <w:tcW w:w="5245" w:type="dxa"/>
            <w:shd w:val="clear" w:color="auto" w:fill="auto"/>
            <w:vAlign w:val="center"/>
            <w:hideMark/>
          </w:tcPr>
          <w:p w:rsidR="004A6625" w:rsidRPr="00660FEF" w:rsidRDefault="004A6625" w:rsidP="004A6625">
            <w:pPr>
              <w:jc w:val="both"/>
              <w:rPr>
                <w:b/>
                <w:bCs/>
                <w:sz w:val="22"/>
                <w:szCs w:val="22"/>
              </w:rPr>
            </w:pPr>
            <w:r w:rsidRPr="00660FEF">
              <w:rPr>
                <w:b/>
                <w:bCs/>
                <w:spacing w:val="-8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6625" w:rsidRPr="00660FEF" w:rsidRDefault="00093EC7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41 203,3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625" w:rsidRPr="00660FEF" w:rsidRDefault="002A2A62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39 207,4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A6625" w:rsidRPr="00660FEF" w:rsidRDefault="002A2A62" w:rsidP="004A66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95,15</w:t>
            </w:r>
          </w:p>
        </w:tc>
      </w:tr>
    </w:tbl>
    <w:p w:rsidR="004A6625" w:rsidRPr="00F91DDE" w:rsidRDefault="004A6625" w:rsidP="004A6625">
      <w:pPr>
        <w:rPr>
          <w:highlight w:val="yellow"/>
        </w:rPr>
      </w:pPr>
    </w:p>
    <w:p w:rsidR="00330EEB" w:rsidRPr="002A2A62" w:rsidRDefault="002518FE" w:rsidP="00050AC2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 w:rsidRPr="002A2A62">
        <w:rPr>
          <w:color w:val="000000"/>
          <w:sz w:val="24"/>
          <w:szCs w:val="24"/>
        </w:rPr>
        <w:t>Исполнение расходной части бюджета гор</w:t>
      </w:r>
      <w:r w:rsidR="002A2A62" w:rsidRPr="002A2A62">
        <w:rPr>
          <w:color w:val="000000"/>
          <w:sz w:val="24"/>
          <w:szCs w:val="24"/>
        </w:rPr>
        <w:t>одского поселения Андра на 01.01.2019</w:t>
      </w:r>
      <w:r w:rsidRPr="002A2A62">
        <w:rPr>
          <w:color w:val="000000"/>
          <w:sz w:val="24"/>
          <w:szCs w:val="24"/>
        </w:rPr>
        <w:t>, рис.</w:t>
      </w:r>
      <w:r w:rsidR="00FE172A" w:rsidRPr="002A2A62">
        <w:rPr>
          <w:color w:val="000000"/>
          <w:sz w:val="24"/>
          <w:szCs w:val="24"/>
        </w:rPr>
        <w:t>5</w:t>
      </w:r>
      <w:r w:rsidRPr="002A2A62">
        <w:rPr>
          <w:color w:val="000000"/>
          <w:sz w:val="24"/>
          <w:szCs w:val="24"/>
        </w:rPr>
        <w:t>.</w:t>
      </w:r>
    </w:p>
    <w:p w:rsidR="00050AC2" w:rsidRPr="00F91DDE" w:rsidRDefault="00050AC2" w:rsidP="00050AC2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  <w:highlight w:val="yellow"/>
        </w:rPr>
      </w:pPr>
    </w:p>
    <w:p w:rsidR="00330EEB" w:rsidRPr="00F91DDE" w:rsidRDefault="00B61FBB" w:rsidP="007A2D06">
      <w:pPr>
        <w:jc w:val="both"/>
        <w:rPr>
          <w:sz w:val="24"/>
          <w:szCs w:val="24"/>
          <w:highlight w:val="yellow"/>
        </w:rPr>
      </w:pPr>
      <w:r w:rsidRPr="00F91DDE">
        <w:rPr>
          <w:noProof/>
          <w:highlight w:val="yellow"/>
        </w:rPr>
        <w:lastRenderedPageBreak/>
        <w:drawing>
          <wp:inline distT="0" distB="0" distL="0" distR="0">
            <wp:extent cx="5943600" cy="4619625"/>
            <wp:effectExtent l="0" t="0" r="0" b="9525"/>
            <wp:docPr id="42" name="Объект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B55DE" w:rsidRPr="006C2FFD" w:rsidRDefault="008B55DE" w:rsidP="002518FE">
      <w:pPr>
        <w:ind w:firstLine="600"/>
        <w:jc w:val="center"/>
        <w:rPr>
          <w:sz w:val="24"/>
          <w:szCs w:val="24"/>
        </w:rPr>
      </w:pPr>
    </w:p>
    <w:p w:rsidR="002518FE" w:rsidRPr="006C2FFD" w:rsidRDefault="002518FE" w:rsidP="002518FE">
      <w:pPr>
        <w:ind w:firstLine="600"/>
        <w:jc w:val="center"/>
        <w:rPr>
          <w:sz w:val="24"/>
          <w:szCs w:val="24"/>
        </w:rPr>
      </w:pPr>
      <w:r w:rsidRPr="006C2FFD">
        <w:rPr>
          <w:sz w:val="24"/>
          <w:szCs w:val="24"/>
        </w:rPr>
        <w:t xml:space="preserve">Рисунок </w:t>
      </w:r>
      <w:r w:rsidR="00FE172A" w:rsidRPr="006C2FFD">
        <w:rPr>
          <w:sz w:val="24"/>
          <w:szCs w:val="24"/>
        </w:rPr>
        <w:t>5</w:t>
      </w:r>
      <w:r w:rsidRPr="006C2FFD">
        <w:rPr>
          <w:sz w:val="24"/>
          <w:szCs w:val="24"/>
        </w:rPr>
        <w:t xml:space="preserve">. Информация о расходах бюджета городского поселения Андра </w:t>
      </w:r>
    </w:p>
    <w:p w:rsidR="00050AC2" w:rsidRDefault="002518FE" w:rsidP="00E04C8D">
      <w:pPr>
        <w:ind w:firstLine="600"/>
        <w:jc w:val="center"/>
        <w:rPr>
          <w:sz w:val="24"/>
          <w:szCs w:val="24"/>
        </w:rPr>
      </w:pPr>
      <w:r w:rsidRPr="006C2FFD">
        <w:rPr>
          <w:sz w:val="24"/>
          <w:szCs w:val="24"/>
        </w:rPr>
        <w:t xml:space="preserve">за </w:t>
      </w:r>
      <w:r w:rsidR="002A2A62" w:rsidRPr="006C2FFD">
        <w:rPr>
          <w:sz w:val="24"/>
          <w:szCs w:val="24"/>
        </w:rPr>
        <w:t>2018 год</w:t>
      </w:r>
    </w:p>
    <w:p w:rsidR="000645A1" w:rsidRDefault="000645A1" w:rsidP="00E04C8D">
      <w:pPr>
        <w:ind w:firstLine="600"/>
        <w:jc w:val="center"/>
        <w:rPr>
          <w:sz w:val="24"/>
          <w:szCs w:val="24"/>
        </w:rPr>
      </w:pPr>
    </w:p>
    <w:p w:rsidR="000645A1" w:rsidRPr="000645A1" w:rsidRDefault="000645A1" w:rsidP="000645A1">
      <w:pPr>
        <w:ind w:firstLine="600"/>
        <w:jc w:val="both"/>
        <w:rPr>
          <w:sz w:val="24"/>
          <w:szCs w:val="24"/>
        </w:rPr>
      </w:pPr>
      <w:r w:rsidRPr="000645A1">
        <w:rPr>
          <w:sz w:val="24"/>
          <w:szCs w:val="24"/>
        </w:rPr>
        <w:t>Администрация городского поселения Андра в течение 2018 года принимала участие в восьми муниципальных программах: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clear" w:pos="960"/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«Культура в муниципальном образовании Октябрьский район», подпрограмма «Совершенствование системы управления в сфере культуры и архивного дела». Основное мероприятие «Реализация единой государственной политики в сфере культуры и архивного дела» - 1 454 200,00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clear" w:pos="960"/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«Развитие физической культуры и спорта на территории Октябрьского района на 2018-2020 годы и на плановый период до 2025 года», подпрограмма «Развитие массовой физической культуры и спорта, спортивной инфраструктуры, пропаганда здорового образа жизни». Основное мероприятие «Мероприятия, направленные на развитие массовой физической культуры и спорта» - 4 995,00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clear" w:pos="960"/>
          <w:tab w:val="num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«Экологическая безопасность в муниципальном образовании Октябрьский район». Основное мероприятие «Улучшение экологической ситуации на территории Октябрьского района» - 2 040,00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«Жилищно-коммунальный комплекс и городская среда в муниципальном образовании Октябрьский район», подпрограмма «Формирование комфортной городской среды». Основное мероприятие «Увеличение количества благоустроенных дворовых территорий и мест общего пользования» - 2 777 360,00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 xml:space="preserve">Муниципальная программа «Развитие транспортной системы муниципального образования Октябрьский район на 2018-2020 годы и на плановый период до 2025 года», </w:t>
      </w:r>
      <w:r w:rsidRPr="003F20BA">
        <w:rPr>
          <w:sz w:val="24"/>
          <w:szCs w:val="24"/>
        </w:rPr>
        <w:lastRenderedPageBreak/>
        <w:t>подпрограмма «Дорожное хозяйство». Основное мероприятие «Реализация мероприятий в рамках дорожной деятельности» - 389 100,00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clear" w:pos="960"/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 xml:space="preserve">Муниципальная программа «Безопасность жизнедеятельности в муниципальном образовании Октябрьский район». Основное мероприятие «Снижение рисков и смягчение последствий чрезвычайных ситуаций природного и техногенного характера на территории Октябрьского района» - 4 500,00 рублей. 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«Управление муниципальной собственностью в муниципальном образовании Октябрьский район». Основное мероприятие «Организация землеустроительных работ» - 91 200,00 рублей.</w:t>
      </w:r>
    </w:p>
    <w:p w:rsidR="00E4489B" w:rsidRPr="003F20BA" w:rsidRDefault="00E4489B" w:rsidP="00E4489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3F20BA">
        <w:rPr>
          <w:sz w:val="24"/>
          <w:szCs w:val="24"/>
        </w:rPr>
        <w:t>Муниципальная программа «Улучшение условий и охраны труда, развитие социального партнерства и содействие занятости населения в муниципальном образовании Октябрьский район на 2018-2020 годы и на плановый период до 2025 года», подпрограмма «Содействие трудоустройству граждан». Основное мероприятие «Реализация мероприятий по содействию трудоустройству граждан» - 108 270,70 рублей.</w:t>
      </w:r>
    </w:p>
    <w:p w:rsidR="00E4489B" w:rsidRPr="00E62B8F" w:rsidRDefault="00E4489B" w:rsidP="00E4489B">
      <w:pPr>
        <w:ind w:firstLine="567"/>
        <w:jc w:val="both"/>
        <w:rPr>
          <w:color w:val="000000"/>
          <w:sz w:val="24"/>
          <w:szCs w:val="24"/>
        </w:rPr>
      </w:pPr>
      <w:r w:rsidRPr="003F20BA">
        <w:rPr>
          <w:color w:val="000000"/>
          <w:sz w:val="24"/>
          <w:szCs w:val="24"/>
        </w:rPr>
        <w:t>За первое место в ежегодном районном смотре-конкурсе</w:t>
      </w:r>
      <w:r w:rsidRPr="00A46688">
        <w:rPr>
          <w:color w:val="000000"/>
          <w:sz w:val="24"/>
          <w:szCs w:val="24"/>
        </w:rPr>
        <w:t xml:space="preserve"> по итогам работы органов местного самоуправления городских и сельских поселений в границах Октябрьского района на звание «Лучшее поселение Октябрьского района» за 2018 год городскому поселению Андра было выделено дополнительное финансирование в сумме 700 000,00 рублей.</w:t>
      </w:r>
    </w:p>
    <w:p w:rsidR="000645A1" w:rsidRPr="00E04C8D" w:rsidRDefault="000645A1" w:rsidP="00E04C8D">
      <w:pPr>
        <w:ind w:firstLine="600"/>
        <w:jc w:val="center"/>
        <w:rPr>
          <w:sz w:val="24"/>
          <w:szCs w:val="24"/>
        </w:rPr>
      </w:pPr>
    </w:p>
    <w:p w:rsidR="00050AC2" w:rsidRPr="00EC5B97" w:rsidRDefault="00050AC2" w:rsidP="006A2B99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A2B99" w:rsidRPr="00EC5B97" w:rsidRDefault="006A2B99" w:rsidP="006A2B99">
      <w:pPr>
        <w:tabs>
          <w:tab w:val="left" w:pos="284"/>
        </w:tabs>
        <w:jc w:val="center"/>
        <w:rPr>
          <w:b/>
          <w:sz w:val="24"/>
          <w:szCs w:val="24"/>
        </w:rPr>
      </w:pPr>
      <w:r w:rsidRPr="00EC5B97">
        <w:rPr>
          <w:b/>
          <w:sz w:val="24"/>
          <w:szCs w:val="24"/>
        </w:rPr>
        <w:t>ЖИЛИЩНО-КОММУНАЛЬНОЕ ХОЗЯЙСТВО, БЛАГОУСТРОЙСТВО</w:t>
      </w:r>
    </w:p>
    <w:p w:rsidR="006A2B99" w:rsidRPr="00F91DDE" w:rsidRDefault="006A2B99" w:rsidP="006A2B99">
      <w:pPr>
        <w:tabs>
          <w:tab w:val="left" w:pos="284"/>
        </w:tabs>
        <w:jc w:val="center"/>
        <w:rPr>
          <w:b/>
          <w:sz w:val="24"/>
          <w:szCs w:val="24"/>
          <w:highlight w:val="yellow"/>
        </w:rPr>
      </w:pPr>
    </w:p>
    <w:p w:rsidR="00BA41F9" w:rsidRPr="009A7624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9A7624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ООО «Газпром </w:t>
      </w:r>
      <w:proofErr w:type="spellStart"/>
      <w:r w:rsidRPr="009A7624">
        <w:rPr>
          <w:color w:val="000000" w:themeColor="text1"/>
          <w:sz w:val="24"/>
          <w:szCs w:val="24"/>
        </w:rPr>
        <w:t>трансгаз</w:t>
      </w:r>
      <w:proofErr w:type="spellEnd"/>
      <w:r w:rsidRPr="009A7624">
        <w:rPr>
          <w:color w:val="000000" w:themeColor="text1"/>
          <w:sz w:val="24"/>
          <w:szCs w:val="24"/>
        </w:rPr>
        <w:t xml:space="preserve"> </w:t>
      </w:r>
      <w:proofErr w:type="spellStart"/>
      <w:r w:rsidRPr="009A7624">
        <w:rPr>
          <w:color w:val="000000" w:themeColor="text1"/>
          <w:sz w:val="24"/>
          <w:szCs w:val="24"/>
        </w:rPr>
        <w:t>Югорск</w:t>
      </w:r>
      <w:proofErr w:type="spellEnd"/>
      <w:r w:rsidRPr="009A7624">
        <w:rPr>
          <w:color w:val="000000" w:themeColor="text1"/>
          <w:sz w:val="24"/>
          <w:szCs w:val="24"/>
        </w:rPr>
        <w:t>».</w:t>
      </w:r>
    </w:p>
    <w:p w:rsidR="00BA41F9" w:rsidRPr="009A7624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9A7624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ООО «Газпром </w:t>
      </w:r>
      <w:proofErr w:type="spellStart"/>
      <w:r w:rsidRPr="009A7624">
        <w:rPr>
          <w:color w:val="000000" w:themeColor="text1"/>
          <w:sz w:val="24"/>
          <w:szCs w:val="24"/>
        </w:rPr>
        <w:t>трансгаз</w:t>
      </w:r>
      <w:proofErr w:type="spellEnd"/>
      <w:r w:rsidRPr="009A7624">
        <w:rPr>
          <w:color w:val="000000" w:themeColor="text1"/>
          <w:sz w:val="24"/>
          <w:szCs w:val="24"/>
        </w:rPr>
        <w:t xml:space="preserve"> </w:t>
      </w:r>
      <w:proofErr w:type="spellStart"/>
      <w:r w:rsidRPr="009A7624">
        <w:rPr>
          <w:color w:val="000000" w:themeColor="text1"/>
          <w:sz w:val="24"/>
          <w:szCs w:val="24"/>
        </w:rPr>
        <w:t>Югорск</w:t>
      </w:r>
      <w:proofErr w:type="spellEnd"/>
      <w:r w:rsidRPr="009A7624">
        <w:rPr>
          <w:color w:val="000000" w:themeColor="text1"/>
          <w:sz w:val="24"/>
          <w:szCs w:val="24"/>
        </w:rPr>
        <w:t>» заключен Муниципальный контракт № 14/18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 от 02 февраля 2018 года.</w:t>
      </w:r>
    </w:p>
    <w:p w:rsidR="00BA41F9" w:rsidRPr="009A7624" w:rsidRDefault="009A7624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9A7624">
        <w:rPr>
          <w:color w:val="000000" w:themeColor="text1"/>
          <w:sz w:val="24"/>
          <w:szCs w:val="24"/>
        </w:rPr>
        <w:t>По состоянию на 01.01.2019</w:t>
      </w:r>
      <w:r w:rsidR="00BA41F9" w:rsidRPr="009A7624">
        <w:rPr>
          <w:color w:val="000000" w:themeColor="text1"/>
          <w:sz w:val="24"/>
          <w:szCs w:val="24"/>
        </w:rPr>
        <w:t xml:space="preserve"> года на территории муниципального образования городское поселени</w:t>
      </w:r>
      <w:r w:rsidR="004963CD">
        <w:rPr>
          <w:color w:val="000000" w:themeColor="text1"/>
          <w:sz w:val="24"/>
          <w:szCs w:val="24"/>
        </w:rPr>
        <w:t>е Андра построено 97</w:t>
      </w:r>
      <w:r w:rsidR="00BA41F9" w:rsidRPr="009A7624">
        <w:rPr>
          <w:color w:val="000000" w:themeColor="text1"/>
          <w:sz w:val="24"/>
          <w:szCs w:val="24"/>
        </w:rPr>
        <w:t xml:space="preserve"> жилых домов. По формам собственности дома распределяются следующим образом:</w:t>
      </w:r>
    </w:p>
    <w:p w:rsidR="00BA41F9" w:rsidRPr="00EC5B97" w:rsidRDefault="00EC5B97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 xml:space="preserve">9,28 % - </w:t>
      </w:r>
      <w:r w:rsidR="00BA41F9" w:rsidRPr="00EC5B97">
        <w:rPr>
          <w:color w:val="000000" w:themeColor="text1"/>
          <w:sz w:val="24"/>
          <w:szCs w:val="24"/>
        </w:rPr>
        <w:t xml:space="preserve">9 домов – собственность ООО «Газпром </w:t>
      </w:r>
      <w:proofErr w:type="spellStart"/>
      <w:r w:rsidR="00BA41F9" w:rsidRPr="00EC5B97">
        <w:rPr>
          <w:color w:val="000000" w:themeColor="text1"/>
          <w:sz w:val="24"/>
          <w:szCs w:val="24"/>
        </w:rPr>
        <w:t>трансгаз</w:t>
      </w:r>
      <w:proofErr w:type="spellEnd"/>
      <w:r w:rsidR="00BA41F9" w:rsidRPr="00EC5B97">
        <w:rPr>
          <w:color w:val="000000" w:themeColor="text1"/>
          <w:sz w:val="24"/>
          <w:szCs w:val="24"/>
        </w:rPr>
        <w:t xml:space="preserve"> </w:t>
      </w:r>
      <w:proofErr w:type="spellStart"/>
      <w:r w:rsidR="00BA41F9" w:rsidRPr="00EC5B97">
        <w:rPr>
          <w:color w:val="000000" w:themeColor="text1"/>
          <w:sz w:val="24"/>
          <w:szCs w:val="24"/>
        </w:rPr>
        <w:t>Югорск</w:t>
      </w:r>
      <w:proofErr w:type="spellEnd"/>
      <w:r w:rsidR="00BA41F9" w:rsidRPr="00EC5B97">
        <w:rPr>
          <w:color w:val="000000" w:themeColor="text1"/>
          <w:sz w:val="24"/>
          <w:szCs w:val="24"/>
        </w:rPr>
        <w:t>» Октябрьское ЛПУМГ;</w:t>
      </w:r>
    </w:p>
    <w:p w:rsidR="00BA41F9" w:rsidRPr="00EC5B97" w:rsidRDefault="00EC5B97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44,33 % - 43</w:t>
      </w:r>
      <w:r w:rsidR="00BA41F9" w:rsidRPr="00EC5B97">
        <w:rPr>
          <w:color w:val="000000" w:themeColor="text1"/>
          <w:sz w:val="24"/>
          <w:szCs w:val="24"/>
        </w:rPr>
        <w:t xml:space="preserve"> дом</w:t>
      </w:r>
      <w:r w:rsidRPr="00EC5B97">
        <w:rPr>
          <w:color w:val="000000" w:themeColor="text1"/>
          <w:sz w:val="24"/>
          <w:szCs w:val="24"/>
        </w:rPr>
        <w:t>а</w:t>
      </w:r>
      <w:r w:rsidR="00BA41F9" w:rsidRPr="00EC5B97">
        <w:rPr>
          <w:color w:val="000000" w:themeColor="text1"/>
          <w:sz w:val="24"/>
          <w:szCs w:val="24"/>
        </w:rPr>
        <w:t xml:space="preserve"> – индивидуальная собственность;</w:t>
      </w:r>
    </w:p>
    <w:p w:rsidR="00BA41F9" w:rsidRPr="00EC5B97" w:rsidRDefault="00EC5B97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15,46 % - 15</w:t>
      </w:r>
      <w:r w:rsidR="00BA41F9" w:rsidRPr="00EC5B97">
        <w:rPr>
          <w:color w:val="000000" w:themeColor="text1"/>
          <w:sz w:val="24"/>
          <w:szCs w:val="24"/>
        </w:rPr>
        <w:t xml:space="preserve"> домов – муниципальная собственность</w:t>
      </w:r>
      <w:r>
        <w:rPr>
          <w:color w:val="000000" w:themeColor="text1"/>
          <w:sz w:val="24"/>
          <w:szCs w:val="24"/>
        </w:rPr>
        <w:t xml:space="preserve"> с частью индивидуального жилья;</w:t>
      </w:r>
    </w:p>
    <w:p w:rsidR="00BA41F9" w:rsidRPr="00EC5B97" w:rsidRDefault="00EC5B97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30,93</w:t>
      </w:r>
      <w:r w:rsidR="00BA41F9" w:rsidRPr="00EC5B97">
        <w:rPr>
          <w:color w:val="000000" w:themeColor="text1"/>
          <w:sz w:val="24"/>
          <w:szCs w:val="24"/>
        </w:rPr>
        <w:t xml:space="preserve"> % - 30 домов – прочие многоквартирные жилые дома</w:t>
      </w:r>
      <w:r>
        <w:rPr>
          <w:color w:val="000000" w:themeColor="text1"/>
          <w:sz w:val="24"/>
          <w:szCs w:val="24"/>
        </w:rPr>
        <w:t>.</w:t>
      </w:r>
    </w:p>
    <w:p w:rsidR="00BA41F9" w:rsidRPr="00EC5B97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 xml:space="preserve">В городском поселении Андра общая площадь жилых помещений составляет </w:t>
      </w:r>
      <w:r w:rsidR="00EC5B97" w:rsidRPr="00EC5B97">
        <w:rPr>
          <w:color w:val="000000" w:themeColor="text1"/>
          <w:sz w:val="24"/>
          <w:szCs w:val="24"/>
        </w:rPr>
        <w:t xml:space="preserve">49678,40 </w:t>
      </w:r>
      <w:proofErr w:type="spellStart"/>
      <w:r w:rsidR="00EC5B97" w:rsidRPr="00EC5B97">
        <w:rPr>
          <w:color w:val="000000" w:themeColor="text1"/>
          <w:sz w:val="24"/>
          <w:szCs w:val="24"/>
        </w:rPr>
        <w:t>кв.м</w:t>
      </w:r>
      <w:proofErr w:type="spellEnd"/>
      <w:r w:rsidR="00EC5B97" w:rsidRPr="00EC5B97">
        <w:rPr>
          <w:color w:val="000000" w:themeColor="text1"/>
          <w:sz w:val="24"/>
          <w:szCs w:val="24"/>
        </w:rPr>
        <w:t>. (759 жилых квартир</w:t>
      </w:r>
      <w:r w:rsidRPr="00EC5B97">
        <w:rPr>
          <w:color w:val="000000" w:themeColor="text1"/>
          <w:sz w:val="24"/>
          <w:szCs w:val="24"/>
        </w:rPr>
        <w:t>). Ветхий жилой фонд - 5 домов, аварийный – 1 дом.</w:t>
      </w:r>
    </w:p>
    <w:p w:rsidR="00BA41F9" w:rsidRPr="00EC5B97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 xml:space="preserve">На территории городского поселения Андра осуществляет свою деятельность управляющая организация ИП </w:t>
      </w:r>
      <w:proofErr w:type="spellStart"/>
      <w:r w:rsidRPr="00EC5B97">
        <w:rPr>
          <w:color w:val="000000" w:themeColor="text1"/>
          <w:sz w:val="24"/>
          <w:szCs w:val="24"/>
        </w:rPr>
        <w:t>Горячук</w:t>
      </w:r>
      <w:proofErr w:type="spellEnd"/>
      <w:r w:rsidRPr="00EC5B97">
        <w:rPr>
          <w:color w:val="000000" w:themeColor="text1"/>
          <w:sz w:val="24"/>
          <w:szCs w:val="24"/>
        </w:rPr>
        <w:t xml:space="preserve"> М. М. </w:t>
      </w:r>
    </w:p>
    <w:p w:rsidR="00BA41F9" w:rsidRPr="00EC5B97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 xml:space="preserve">Расположенные </w:t>
      </w:r>
      <w:r w:rsidR="00C83258">
        <w:rPr>
          <w:color w:val="000000" w:themeColor="text1"/>
          <w:sz w:val="24"/>
          <w:szCs w:val="24"/>
        </w:rPr>
        <w:t xml:space="preserve">на </w:t>
      </w:r>
      <w:r w:rsidRPr="00EC5B97">
        <w:rPr>
          <w:color w:val="000000" w:themeColor="text1"/>
          <w:sz w:val="24"/>
          <w:szCs w:val="24"/>
        </w:rPr>
        <w:t>территор</w:t>
      </w:r>
      <w:r w:rsidR="00EC5B97" w:rsidRPr="00EC5B97">
        <w:rPr>
          <w:color w:val="000000" w:themeColor="text1"/>
          <w:sz w:val="24"/>
          <w:szCs w:val="24"/>
        </w:rPr>
        <w:t>ии городского поселения Андра 49 многоквартирных домов</w:t>
      </w:r>
      <w:r w:rsidR="00C83258">
        <w:rPr>
          <w:color w:val="000000" w:themeColor="text1"/>
          <w:sz w:val="24"/>
          <w:szCs w:val="24"/>
        </w:rPr>
        <w:t xml:space="preserve">, </w:t>
      </w:r>
      <w:r w:rsidRPr="00EC5B97">
        <w:rPr>
          <w:color w:val="000000" w:themeColor="text1"/>
          <w:sz w:val="24"/>
          <w:szCs w:val="24"/>
        </w:rPr>
        <w:t>находятся под управлением по следующим категориям:</w:t>
      </w:r>
    </w:p>
    <w:p w:rsidR="00BA41F9" w:rsidRPr="00EC5B97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В управлении Октябрьского ЛПУ МГ – 2 дома</w:t>
      </w:r>
    </w:p>
    <w:p w:rsidR="00BA41F9" w:rsidRPr="00EC5B97" w:rsidRDefault="00BA41F9" w:rsidP="00BA41F9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Под упра</w:t>
      </w:r>
      <w:r w:rsidR="00EC5B97" w:rsidRPr="00EC5B97">
        <w:rPr>
          <w:color w:val="000000" w:themeColor="text1"/>
          <w:sz w:val="24"/>
          <w:szCs w:val="24"/>
        </w:rPr>
        <w:t xml:space="preserve">влением УО ИП </w:t>
      </w:r>
      <w:proofErr w:type="spellStart"/>
      <w:r w:rsidR="00EC5B97" w:rsidRPr="00EC5B97">
        <w:rPr>
          <w:color w:val="000000" w:themeColor="text1"/>
          <w:sz w:val="24"/>
          <w:szCs w:val="24"/>
        </w:rPr>
        <w:t>Горячук</w:t>
      </w:r>
      <w:proofErr w:type="spellEnd"/>
      <w:r w:rsidR="00EC5B97" w:rsidRPr="00EC5B97">
        <w:rPr>
          <w:color w:val="000000" w:themeColor="text1"/>
          <w:sz w:val="24"/>
          <w:szCs w:val="24"/>
        </w:rPr>
        <w:t xml:space="preserve"> М. М. – 10</w:t>
      </w:r>
      <w:r w:rsidRPr="00EC5B97">
        <w:rPr>
          <w:color w:val="000000" w:themeColor="text1"/>
          <w:sz w:val="24"/>
          <w:szCs w:val="24"/>
        </w:rPr>
        <w:t xml:space="preserve"> домов</w:t>
      </w:r>
    </w:p>
    <w:p w:rsidR="009A7624" w:rsidRPr="00EC5B97" w:rsidRDefault="00BA41F9" w:rsidP="00EC5B97">
      <w:pPr>
        <w:ind w:firstLine="567"/>
        <w:jc w:val="both"/>
        <w:rPr>
          <w:color w:val="000000" w:themeColor="text1"/>
          <w:sz w:val="24"/>
          <w:szCs w:val="24"/>
        </w:rPr>
      </w:pPr>
      <w:r w:rsidRPr="00EC5B97">
        <w:rPr>
          <w:color w:val="000000" w:themeColor="text1"/>
          <w:sz w:val="24"/>
          <w:szCs w:val="24"/>
        </w:rPr>
        <w:t>Под н</w:t>
      </w:r>
      <w:r w:rsidR="00EC5B97" w:rsidRPr="00EC5B97">
        <w:rPr>
          <w:color w:val="000000" w:themeColor="text1"/>
          <w:sz w:val="24"/>
          <w:szCs w:val="24"/>
        </w:rPr>
        <w:t>епосредственным управлением – 37 домов.</w:t>
      </w:r>
    </w:p>
    <w:p w:rsidR="009A7624" w:rsidRPr="00E62B8F" w:rsidRDefault="009A7624" w:rsidP="009A762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 xml:space="preserve">Согласно утвержденному Плану подготовки к осенне-зимнему периоду 2018-2019 годов были запланированы и проведены следующие мероприятия: 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Создана и утверждена комиссия по проверке готовности к работе в осенне-зимний период 2018-2019 годов;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lastRenderedPageBreak/>
        <w:t>Утверждена Программа проверки готовности к отопительному периоду 2018-2019 годов;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Установлены сроки начала и окончания периода отопительного сезона;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Проведены противоаварийные тренировки, согласно утвержденного графика;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Проведены собрания с жителями и совещания с руководителями предприятий, организаций поселка и представителями администрации района по подготовке к осенне-зимнему периоду;</w:t>
      </w:r>
    </w:p>
    <w:p w:rsidR="009A7624" w:rsidRPr="00E62B8F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62B8F">
        <w:rPr>
          <w:sz w:val="24"/>
          <w:szCs w:val="24"/>
        </w:rPr>
        <w:t>Оформлены акты и паспорта готовности к работе в осенне-зимний период.</w:t>
      </w:r>
    </w:p>
    <w:p w:rsidR="009A7624" w:rsidRDefault="009A7624" w:rsidP="009A762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62B8F">
        <w:rPr>
          <w:color w:val="000000"/>
          <w:sz w:val="24"/>
          <w:szCs w:val="24"/>
        </w:rPr>
        <w:t xml:space="preserve">С целью осуществления организации и обеспечения бесперебойного теплоснабжения, водоснабжения и водоотведения на территории муниципального образования городское поселение Андра, заключен муниципальный контракт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 с Октябрьским ЛПУ МГ ООО «Газпром </w:t>
      </w:r>
      <w:proofErr w:type="spellStart"/>
      <w:r w:rsidRPr="00E62B8F">
        <w:rPr>
          <w:color w:val="000000"/>
          <w:sz w:val="24"/>
          <w:szCs w:val="24"/>
        </w:rPr>
        <w:t>трансгаз</w:t>
      </w:r>
      <w:proofErr w:type="spellEnd"/>
      <w:r w:rsidRPr="00E62B8F">
        <w:rPr>
          <w:color w:val="000000"/>
          <w:sz w:val="24"/>
          <w:szCs w:val="24"/>
        </w:rPr>
        <w:t xml:space="preserve"> </w:t>
      </w:r>
      <w:proofErr w:type="spellStart"/>
      <w:r w:rsidRPr="00E62B8F">
        <w:rPr>
          <w:color w:val="000000"/>
          <w:sz w:val="24"/>
          <w:szCs w:val="24"/>
        </w:rPr>
        <w:t>Югорск</w:t>
      </w:r>
      <w:proofErr w:type="spellEnd"/>
      <w:r w:rsidRPr="00E62B8F">
        <w:rPr>
          <w:color w:val="000000"/>
          <w:sz w:val="24"/>
          <w:szCs w:val="24"/>
        </w:rPr>
        <w:t xml:space="preserve">», являющимся единой </w:t>
      </w:r>
      <w:proofErr w:type="spellStart"/>
      <w:r w:rsidRPr="00E62B8F">
        <w:rPr>
          <w:color w:val="000000"/>
          <w:sz w:val="24"/>
          <w:szCs w:val="24"/>
        </w:rPr>
        <w:t>ресурсоснабжающей</w:t>
      </w:r>
      <w:proofErr w:type="spellEnd"/>
      <w:r w:rsidRPr="00E62B8F">
        <w:rPr>
          <w:color w:val="000000"/>
          <w:sz w:val="24"/>
          <w:szCs w:val="24"/>
        </w:rPr>
        <w:t xml:space="preserve"> организацией в сфере жилищно-коммунального хозяйства </w:t>
      </w:r>
      <w:r w:rsidRPr="00E62B8F">
        <w:rPr>
          <w:sz w:val="24"/>
          <w:szCs w:val="24"/>
        </w:rPr>
        <w:t>(устранено 20 аварий на сетях ТВС</w:t>
      </w:r>
      <w:r>
        <w:rPr>
          <w:sz w:val="24"/>
          <w:szCs w:val="24"/>
        </w:rPr>
        <w:t xml:space="preserve"> на сумму 521 884,26 рублей</w:t>
      </w:r>
      <w:r w:rsidRPr="00E62B8F">
        <w:rPr>
          <w:sz w:val="24"/>
          <w:szCs w:val="24"/>
        </w:rPr>
        <w:t>).</w:t>
      </w:r>
    </w:p>
    <w:p w:rsidR="003F2872" w:rsidRPr="009A7624" w:rsidRDefault="003F2872" w:rsidP="009A762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9A7624">
        <w:rPr>
          <w:sz w:val="24"/>
          <w:szCs w:val="24"/>
        </w:rPr>
        <w:t xml:space="preserve">В рамках всероссийского приоритетного проекта «Формирование комфортной городской среды» было осуществлено благоустройство спортивной игровой площадки, расположенной по адресу: пгт. Андра, микрорайон Центральный, 23. Проект был реализован в два этапа при активном участии жителей городского поселения Андра. </w:t>
      </w:r>
    </w:p>
    <w:p w:rsidR="003F2872" w:rsidRPr="00ED5743" w:rsidRDefault="00ED1CA3" w:rsidP="00ED1CA3">
      <w:pPr>
        <w:autoSpaceDE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(Таблица 9)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155"/>
      </w:tblGrid>
      <w:tr w:rsidR="003F2872" w:rsidRPr="00ED5743" w:rsidTr="003F287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jc w:val="center"/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jc w:val="center"/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Вид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jc w:val="center"/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Сумма, руб.</w:t>
            </w:r>
          </w:p>
        </w:tc>
      </w:tr>
      <w:tr w:rsidR="003F2872" w:rsidRPr="00ED5743" w:rsidTr="003F287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872" w:rsidRPr="00ED5743" w:rsidRDefault="003F2872" w:rsidP="003F2872">
            <w:pPr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Обустройство основания для спортивной игровой площадки мкр. Центральный, 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jc w:val="center"/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4 277 360,00</w:t>
            </w:r>
          </w:p>
        </w:tc>
      </w:tr>
      <w:tr w:rsidR="003F2872" w:rsidRPr="004B62C6" w:rsidTr="003F287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Благоустройство (поставка и установка) спортивной игровой площадки мкр. Центральный 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872" w:rsidRPr="00ED5743" w:rsidRDefault="003F2872" w:rsidP="003F2872">
            <w:pPr>
              <w:jc w:val="center"/>
              <w:rPr>
                <w:sz w:val="24"/>
                <w:szCs w:val="24"/>
              </w:rPr>
            </w:pPr>
            <w:r w:rsidRPr="00ED5743">
              <w:rPr>
                <w:sz w:val="24"/>
                <w:szCs w:val="24"/>
              </w:rPr>
              <w:t>2 487 500,00</w:t>
            </w:r>
          </w:p>
        </w:tc>
      </w:tr>
    </w:tbl>
    <w:p w:rsidR="003F2872" w:rsidRDefault="003F2872" w:rsidP="00BA41F9">
      <w:pPr>
        <w:ind w:firstLine="567"/>
        <w:jc w:val="both"/>
        <w:rPr>
          <w:color w:val="000000" w:themeColor="text1"/>
          <w:sz w:val="24"/>
          <w:szCs w:val="24"/>
          <w:highlight w:val="yellow"/>
        </w:rPr>
      </w:pPr>
    </w:p>
    <w:p w:rsidR="00ED1CA3" w:rsidRPr="000E1DD8" w:rsidRDefault="00ED1CA3" w:rsidP="00ED1CA3">
      <w:pPr>
        <w:ind w:firstLine="567"/>
        <w:contextualSpacing/>
        <w:jc w:val="both"/>
        <w:rPr>
          <w:sz w:val="24"/>
          <w:szCs w:val="24"/>
        </w:rPr>
      </w:pPr>
      <w:r w:rsidRPr="000E1DD8">
        <w:rPr>
          <w:sz w:val="24"/>
          <w:szCs w:val="24"/>
        </w:rPr>
        <w:t>В рамках реализации муниципальной программы «Развитие транспортной системы муниципального образования Октябрьский район на 2018-2020 годы и на плановый период до 2025 года» выполнены следующие работы:</w:t>
      </w:r>
    </w:p>
    <w:p w:rsidR="00ED1CA3" w:rsidRPr="000E1DD8" w:rsidRDefault="00ED1CA3" w:rsidP="00ED1CA3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(Таблица 10)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40"/>
        <w:gridCol w:w="6831"/>
        <w:gridCol w:w="2155"/>
      </w:tblGrid>
      <w:tr w:rsidR="00ED1CA3" w:rsidRPr="000E1DD8" w:rsidTr="00AA73F6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A3" w:rsidRPr="000E1DD8" w:rsidRDefault="00ED1CA3" w:rsidP="00AA73F6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A3" w:rsidRPr="000E1DD8" w:rsidRDefault="00ED1CA3" w:rsidP="00AA73F6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Вид работ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A3" w:rsidRPr="000E1DD8" w:rsidRDefault="00ED1CA3" w:rsidP="00AA73F6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ED1CA3" w:rsidRPr="00E62B8F" w:rsidTr="00AA73F6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A3" w:rsidRPr="000E1DD8" w:rsidRDefault="00ED1CA3" w:rsidP="00AA73F6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A3" w:rsidRPr="000E1DD8" w:rsidRDefault="00ED1CA3" w:rsidP="00AA73F6">
            <w:pPr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Ремонт автомобильной дороги от гаражей до улицы Северная участок дороги по улице Газовиков от дома 14 до дома 6. Отремонтирован участок дороги протяженностью 132,5 м. Проведены работы по укреплению обочин и восстановлению профиля щебеночного покрытия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CA3" w:rsidRPr="004B62C6" w:rsidRDefault="00ED1CA3" w:rsidP="00AA73F6">
            <w:pPr>
              <w:jc w:val="center"/>
              <w:rPr>
                <w:sz w:val="24"/>
                <w:szCs w:val="24"/>
              </w:rPr>
            </w:pPr>
            <w:r w:rsidRPr="000E1DD8">
              <w:rPr>
                <w:sz w:val="24"/>
                <w:szCs w:val="24"/>
              </w:rPr>
              <w:t>409 578,95</w:t>
            </w:r>
          </w:p>
        </w:tc>
      </w:tr>
    </w:tbl>
    <w:p w:rsidR="00ED1CA3" w:rsidRDefault="00ED1CA3" w:rsidP="00BA41F9">
      <w:pPr>
        <w:ind w:firstLine="567"/>
        <w:jc w:val="both"/>
        <w:rPr>
          <w:color w:val="000000" w:themeColor="text1"/>
          <w:sz w:val="24"/>
          <w:szCs w:val="24"/>
          <w:highlight w:val="yellow"/>
        </w:rPr>
      </w:pP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При администрации городского поселения Андра действует общественная жилищная комиссия. Решением Совета депутатов поселения от 07.11.2007 № 35 утверждено Положение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помещениях.</w:t>
      </w:r>
    </w:p>
    <w:p w:rsidR="00ED1CA3" w:rsidRPr="00E62B8F" w:rsidRDefault="00ED1CA3" w:rsidP="00ED1CA3">
      <w:pPr>
        <w:ind w:firstLine="567"/>
        <w:jc w:val="both"/>
        <w:rPr>
          <w:b/>
          <w:sz w:val="24"/>
          <w:szCs w:val="24"/>
        </w:rPr>
      </w:pPr>
      <w:r w:rsidRPr="00E62B8F">
        <w:rPr>
          <w:sz w:val="24"/>
          <w:szCs w:val="24"/>
        </w:rPr>
        <w:t>Ежегодно проводится перерегистрация граждан, состоящих на учете нуждающихся в жилых помещениях, предоставляемых по договорам социального найма.</w:t>
      </w: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На 31.12.2018 в списках очередности на получение жилых помещений по договорам социального найма состоит 4 семьи.</w:t>
      </w: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 xml:space="preserve">В течение 2018 года велась разъяснительная работа по вопросам постановки на учет нуждающихся в улучшении жилищных условий. </w:t>
      </w: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lastRenderedPageBreak/>
        <w:t>По договору коммерческого найма предоставлено жилье 17 гражданам.</w:t>
      </w: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По договору социального найма жилье не предоставлялось.</w:t>
      </w:r>
    </w:p>
    <w:p w:rsidR="00ED1CA3" w:rsidRPr="00E62B8F" w:rsidRDefault="00ED1CA3" w:rsidP="00ED1CA3">
      <w:pPr>
        <w:ind w:firstLine="567"/>
        <w:jc w:val="both"/>
        <w:rPr>
          <w:sz w:val="24"/>
          <w:szCs w:val="24"/>
        </w:rPr>
      </w:pPr>
      <w:r w:rsidRPr="00E62B8F">
        <w:rPr>
          <w:sz w:val="24"/>
          <w:szCs w:val="24"/>
        </w:rPr>
        <w:t>В реестре жилых помещений, признанных официально непригодными для проживания на территории город</w:t>
      </w:r>
      <w:r w:rsidR="00C83258">
        <w:rPr>
          <w:sz w:val="24"/>
          <w:szCs w:val="24"/>
        </w:rPr>
        <w:t>ского поселения Андра, состоят 6 многоквартирных жилых дома</w:t>
      </w:r>
      <w:r w:rsidRPr="00E62B8F">
        <w:rPr>
          <w:sz w:val="24"/>
          <w:szCs w:val="24"/>
        </w:rPr>
        <w:t xml:space="preserve">, из них один дом признан аварийным. </w:t>
      </w:r>
    </w:p>
    <w:p w:rsidR="00ED1CA3" w:rsidRPr="00E62B8F" w:rsidRDefault="00ED1CA3" w:rsidP="00ED1CA3">
      <w:pPr>
        <w:ind w:firstLine="567"/>
        <w:jc w:val="both"/>
        <w:rPr>
          <w:color w:val="000000"/>
          <w:sz w:val="24"/>
          <w:szCs w:val="24"/>
        </w:rPr>
      </w:pPr>
      <w:r w:rsidRPr="00E62B8F">
        <w:rPr>
          <w:sz w:val="24"/>
          <w:szCs w:val="24"/>
        </w:rPr>
        <w:t>По состоянию на 31.12.2018 на территории городского поселения Андра сформировано 3 земельных участка под строительство многоквартирных домов для расселения граждан, проживающих в непригодном жилом фонде.</w:t>
      </w:r>
      <w:r w:rsidRPr="00E62B8F">
        <w:rPr>
          <w:color w:val="000000"/>
          <w:sz w:val="24"/>
          <w:szCs w:val="24"/>
        </w:rPr>
        <w:t xml:space="preserve"> </w:t>
      </w:r>
    </w:p>
    <w:p w:rsidR="007A473F" w:rsidRDefault="007A473F" w:rsidP="002518FE">
      <w:pPr>
        <w:ind w:firstLine="600"/>
        <w:jc w:val="center"/>
        <w:rPr>
          <w:sz w:val="24"/>
          <w:szCs w:val="24"/>
        </w:rPr>
      </w:pPr>
    </w:p>
    <w:sectPr w:rsidR="007A473F" w:rsidSect="00713C23">
      <w:footerReference w:type="default" r:id="rId15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16" w:rsidRDefault="00181416" w:rsidP="008C58D8">
      <w:r>
        <w:separator/>
      </w:r>
    </w:p>
  </w:endnote>
  <w:endnote w:type="continuationSeparator" w:id="0">
    <w:p w:rsidR="00181416" w:rsidRDefault="00181416" w:rsidP="008C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648170"/>
      <w:docPartObj>
        <w:docPartGallery w:val="Page Numbers (Bottom of Page)"/>
        <w:docPartUnique/>
      </w:docPartObj>
    </w:sdtPr>
    <w:sdtContent>
      <w:p w:rsidR="00AA73F6" w:rsidRDefault="00AA73F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7B">
          <w:rPr>
            <w:noProof/>
          </w:rPr>
          <w:t>16</w:t>
        </w:r>
        <w:r>
          <w:fldChar w:fldCharType="end"/>
        </w:r>
      </w:p>
    </w:sdtContent>
  </w:sdt>
  <w:p w:rsidR="00AA73F6" w:rsidRDefault="00AA73F6" w:rsidP="00713C2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16" w:rsidRDefault="00181416" w:rsidP="008C58D8">
      <w:r>
        <w:separator/>
      </w:r>
    </w:p>
  </w:footnote>
  <w:footnote w:type="continuationSeparator" w:id="0">
    <w:p w:rsidR="00181416" w:rsidRDefault="00181416" w:rsidP="008C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51B"/>
    <w:multiLevelType w:val="hybridMultilevel"/>
    <w:tmpl w:val="36BC39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71C7"/>
    <w:multiLevelType w:val="hybridMultilevel"/>
    <w:tmpl w:val="8AB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9D41499"/>
    <w:multiLevelType w:val="hybridMultilevel"/>
    <w:tmpl w:val="ECA2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87592"/>
    <w:multiLevelType w:val="hybridMultilevel"/>
    <w:tmpl w:val="5F546E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E06E5"/>
    <w:multiLevelType w:val="hybridMultilevel"/>
    <w:tmpl w:val="5ED21E3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7CBE64CA"/>
    <w:multiLevelType w:val="hybridMultilevel"/>
    <w:tmpl w:val="DC66C3D2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0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A"/>
    <w:rsid w:val="000146AF"/>
    <w:rsid w:val="000155BD"/>
    <w:rsid w:val="00020793"/>
    <w:rsid w:val="00020B99"/>
    <w:rsid w:val="00037959"/>
    <w:rsid w:val="00046A6B"/>
    <w:rsid w:val="00050AC2"/>
    <w:rsid w:val="000512AC"/>
    <w:rsid w:val="000645A1"/>
    <w:rsid w:val="00064E7A"/>
    <w:rsid w:val="0006608C"/>
    <w:rsid w:val="00080650"/>
    <w:rsid w:val="00093EC7"/>
    <w:rsid w:val="0009683F"/>
    <w:rsid w:val="000B7903"/>
    <w:rsid w:val="000D3DE1"/>
    <w:rsid w:val="000E310D"/>
    <w:rsid w:val="000F0661"/>
    <w:rsid w:val="000F5FFB"/>
    <w:rsid w:val="000F6B54"/>
    <w:rsid w:val="001031D9"/>
    <w:rsid w:val="00103B79"/>
    <w:rsid w:val="00106D54"/>
    <w:rsid w:val="001328AB"/>
    <w:rsid w:val="00133D69"/>
    <w:rsid w:val="00140063"/>
    <w:rsid w:val="00141F27"/>
    <w:rsid w:val="0014518A"/>
    <w:rsid w:val="00152292"/>
    <w:rsid w:val="00160929"/>
    <w:rsid w:val="00181416"/>
    <w:rsid w:val="0018314F"/>
    <w:rsid w:val="00187C9B"/>
    <w:rsid w:val="001A684A"/>
    <w:rsid w:val="001B1230"/>
    <w:rsid w:val="001B4A99"/>
    <w:rsid w:val="001C31B8"/>
    <w:rsid w:val="001C495C"/>
    <w:rsid w:val="001E473E"/>
    <w:rsid w:val="0020686D"/>
    <w:rsid w:val="002151ED"/>
    <w:rsid w:val="002155C7"/>
    <w:rsid w:val="002300DE"/>
    <w:rsid w:val="0023047B"/>
    <w:rsid w:val="00230C1A"/>
    <w:rsid w:val="002325B2"/>
    <w:rsid w:val="00234EE2"/>
    <w:rsid w:val="002518FE"/>
    <w:rsid w:val="00251906"/>
    <w:rsid w:val="0025518B"/>
    <w:rsid w:val="002617AC"/>
    <w:rsid w:val="0026265D"/>
    <w:rsid w:val="00272063"/>
    <w:rsid w:val="00272E12"/>
    <w:rsid w:val="0027405D"/>
    <w:rsid w:val="00275A02"/>
    <w:rsid w:val="002A23AE"/>
    <w:rsid w:val="002A2A62"/>
    <w:rsid w:val="002A2EAE"/>
    <w:rsid w:val="002A4FB7"/>
    <w:rsid w:val="002A645B"/>
    <w:rsid w:val="002B045B"/>
    <w:rsid w:val="002B2487"/>
    <w:rsid w:val="002B55B2"/>
    <w:rsid w:val="002B5E84"/>
    <w:rsid w:val="002C497C"/>
    <w:rsid w:val="002C5B61"/>
    <w:rsid w:val="002D01BA"/>
    <w:rsid w:val="002E1216"/>
    <w:rsid w:val="002E70E9"/>
    <w:rsid w:val="00300EB2"/>
    <w:rsid w:val="00314F4E"/>
    <w:rsid w:val="00330EEB"/>
    <w:rsid w:val="00331F42"/>
    <w:rsid w:val="0034474E"/>
    <w:rsid w:val="003751E5"/>
    <w:rsid w:val="003A109E"/>
    <w:rsid w:val="003A1852"/>
    <w:rsid w:val="003A786A"/>
    <w:rsid w:val="003B30A3"/>
    <w:rsid w:val="003D59B5"/>
    <w:rsid w:val="003D7EAB"/>
    <w:rsid w:val="003E6575"/>
    <w:rsid w:val="003F0886"/>
    <w:rsid w:val="003F2872"/>
    <w:rsid w:val="003F3BF9"/>
    <w:rsid w:val="00401DF4"/>
    <w:rsid w:val="004068DE"/>
    <w:rsid w:val="004077DB"/>
    <w:rsid w:val="00414016"/>
    <w:rsid w:val="00414AF2"/>
    <w:rsid w:val="00435C15"/>
    <w:rsid w:val="00463D41"/>
    <w:rsid w:val="00470DDC"/>
    <w:rsid w:val="00482D16"/>
    <w:rsid w:val="0049194E"/>
    <w:rsid w:val="004963CD"/>
    <w:rsid w:val="004A6625"/>
    <w:rsid w:val="004B0FC2"/>
    <w:rsid w:val="004C24AE"/>
    <w:rsid w:val="004E1406"/>
    <w:rsid w:val="004E3D73"/>
    <w:rsid w:val="0050483D"/>
    <w:rsid w:val="00513123"/>
    <w:rsid w:val="005179E6"/>
    <w:rsid w:val="00535DBB"/>
    <w:rsid w:val="00546F3B"/>
    <w:rsid w:val="00556371"/>
    <w:rsid w:val="00557694"/>
    <w:rsid w:val="0056007D"/>
    <w:rsid w:val="00566FD7"/>
    <w:rsid w:val="005704E7"/>
    <w:rsid w:val="00587AC3"/>
    <w:rsid w:val="00597A9F"/>
    <w:rsid w:val="005A3E11"/>
    <w:rsid w:val="005A4A13"/>
    <w:rsid w:val="005B2AAF"/>
    <w:rsid w:val="005C651D"/>
    <w:rsid w:val="005D1E46"/>
    <w:rsid w:val="005E52FF"/>
    <w:rsid w:val="005F5B68"/>
    <w:rsid w:val="00601196"/>
    <w:rsid w:val="0060655B"/>
    <w:rsid w:val="00607D67"/>
    <w:rsid w:val="00614202"/>
    <w:rsid w:val="00614374"/>
    <w:rsid w:val="006570FD"/>
    <w:rsid w:val="00660FEF"/>
    <w:rsid w:val="00680433"/>
    <w:rsid w:val="006862A0"/>
    <w:rsid w:val="00690B57"/>
    <w:rsid w:val="00697E34"/>
    <w:rsid w:val="006A2B99"/>
    <w:rsid w:val="006A669F"/>
    <w:rsid w:val="006B08B0"/>
    <w:rsid w:val="006C186E"/>
    <w:rsid w:val="006C1BAB"/>
    <w:rsid w:val="006C2FFD"/>
    <w:rsid w:val="006C6914"/>
    <w:rsid w:val="006D6791"/>
    <w:rsid w:val="006D7979"/>
    <w:rsid w:val="006E25A7"/>
    <w:rsid w:val="006E2701"/>
    <w:rsid w:val="006E4120"/>
    <w:rsid w:val="006F03D3"/>
    <w:rsid w:val="006F0D5A"/>
    <w:rsid w:val="006F1D37"/>
    <w:rsid w:val="00713C23"/>
    <w:rsid w:val="007146BD"/>
    <w:rsid w:val="0072201A"/>
    <w:rsid w:val="0072241F"/>
    <w:rsid w:val="00722955"/>
    <w:rsid w:val="00743440"/>
    <w:rsid w:val="00745526"/>
    <w:rsid w:val="007475AF"/>
    <w:rsid w:val="00747D60"/>
    <w:rsid w:val="007556BE"/>
    <w:rsid w:val="0077073A"/>
    <w:rsid w:val="007812AC"/>
    <w:rsid w:val="0078253A"/>
    <w:rsid w:val="00786EE4"/>
    <w:rsid w:val="00792F9A"/>
    <w:rsid w:val="00794FB7"/>
    <w:rsid w:val="0079710E"/>
    <w:rsid w:val="00797F64"/>
    <w:rsid w:val="007A2D06"/>
    <w:rsid w:val="007A473F"/>
    <w:rsid w:val="007C1CCC"/>
    <w:rsid w:val="007F6B08"/>
    <w:rsid w:val="00802F07"/>
    <w:rsid w:val="0081495A"/>
    <w:rsid w:val="008310F8"/>
    <w:rsid w:val="00860289"/>
    <w:rsid w:val="00860AAE"/>
    <w:rsid w:val="00867606"/>
    <w:rsid w:val="0087632B"/>
    <w:rsid w:val="00881ADF"/>
    <w:rsid w:val="00884850"/>
    <w:rsid w:val="008A213B"/>
    <w:rsid w:val="008A2331"/>
    <w:rsid w:val="008A2C21"/>
    <w:rsid w:val="008A3250"/>
    <w:rsid w:val="008A7357"/>
    <w:rsid w:val="008B55DE"/>
    <w:rsid w:val="008B68F7"/>
    <w:rsid w:val="008C4136"/>
    <w:rsid w:val="008C58D8"/>
    <w:rsid w:val="008D74DF"/>
    <w:rsid w:val="008F3E50"/>
    <w:rsid w:val="008F4520"/>
    <w:rsid w:val="00901194"/>
    <w:rsid w:val="009405BB"/>
    <w:rsid w:val="00941A79"/>
    <w:rsid w:val="00963994"/>
    <w:rsid w:val="00964DFD"/>
    <w:rsid w:val="00971801"/>
    <w:rsid w:val="0099334A"/>
    <w:rsid w:val="009A7624"/>
    <w:rsid w:val="009B3A4A"/>
    <w:rsid w:val="009C14B6"/>
    <w:rsid w:val="009C225F"/>
    <w:rsid w:val="009C2D09"/>
    <w:rsid w:val="009C7483"/>
    <w:rsid w:val="009D09FA"/>
    <w:rsid w:val="009D626C"/>
    <w:rsid w:val="009E6300"/>
    <w:rsid w:val="009F78C7"/>
    <w:rsid w:val="00A00C1D"/>
    <w:rsid w:val="00A248AD"/>
    <w:rsid w:val="00A328A4"/>
    <w:rsid w:val="00A40B6C"/>
    <w:rsid w:val="00A41B7B"/>
    <w:rsid w:val="00A44623"/>
    <w:rsid w:val="00A44915"/>
    <w:rsid w:val="00A464FF"/>
    <w:rsid w:val="00A47B48"/>
    <w:rsid w:val="00A66BEB"/>
    <w:rsid w:val="00A91509"/>
    <w:rsid w:val="00A9187E"/>
    <w:rsid w:val="00A92095"/>
    <w:rsid w:val="00AA3177"/>
    <w:rsid w:val="00AA73F6"/>
    <w:rsid w:val="00AD32C9"/>
    <w:rsid w:val="00AD5AEB"/>
    <w:rsid w:val="00AE6A6F"/>
    <w:rsid w:val="00AF5CA2"/>
    <w:rsid w:val="00B11C99"/>
    <w:rsid w:val="00B1338C"/>
    <w:rsid w:val="00B13434"/>
    <w:rsid w:val="00B134E9"/>
    <w:rsid w:val="00B23633"/>
    <w:rsid w:val="00B376CC"/>
    <w:rsid w:val="00B401C0"/>
    <w:rsid w:val="00B42792"/>
    <w:rsid w:val="00B43906"/>
    <w:rsid w:val="00B50FF1"/>
    <w:rsid w:val="00B61FBB"/>
    <w:rsid w:val="00B63FBB"/>
    <w:rsid w:val="00B65E9A"/>
    <w:rsid w:val="00B73521"/>
    <w:rsid w:val="00B735CA"/>
    <w:rsid w:val="00B90E16"/>
    <w:rsid w:val="00B91673"/>
    <w:rsid w:val="00B9690B"/>
    <w:rsid w:val="00BA41F9"/>
    <w:rsid w:val="00BA5225"/>
    <w:rsid w:val="00BB3532"/>
    <w:rsid w:val="00BC13E8"/>
    <w:rsid w:val="00BD0D91"/>
    <w:rsid w:val="00BE1267"/>
    <w:rsid w:val="00BE5126"/>
    <w:rsid w:val="00BE7853"/>
    <w:rsid w:val="00BE79B5"/>
    <w:rsid w:val="00C05A14"/>
    <w:rsid w:val="00C2233F"/>
    <w:rsid w:val="00C22B66"/>
    <w:rsid w:val="00C31BF2"/>
    <w:rsid w:val="00C33214"/>
    <w:rsid w:val="00C416A1"/>
    <w:rsid w:val="00C43327"/>
    <w:rsid w:val="00C46FA2"/>
    <w:rsid w:val="00C54964"/>
    <w:rsid w:val="00C57B13"/>
    <w:rsid w:val="00C630C2"/>
    <w:rsid w:val="00C65297"/>
    <w:rsid w:val="00C66F6D"/>
    <w:rsid w:val="00C71BCB"/>
    <w:rsid w:val="00C74545"/>
    <w:rsid w:val="00C83258"/>
    <w:rsid w:val="00C83517"/>
    <w:rsid w:val="00C837DD"/>
    <w:rsid w:val="00CB5B51"/>
    <w:rsid w:val="00CC6431"/>
    <w:rsid w:val="00CF4ABE"/>
    <w:rsid w:val="00D0341B"/>
    <w:rsid w:val="00D04D48"/>
    <w:rsid w:val="00D20D7E"/>
    <w:rsid w:val="00D25850"/>
    <w:rsid w:val="00D4105C"/>
    <w:rsid w:val="00D44B32"/>
    <w:rsid w:val="00D44C17"/>
    <w:rsid w:val="00D46562"/>
    <w:rsid w:val="00D57A30"/>
    <w:rsid w:val="00D64747"/>
    <w:rsid w:val="00D64A99"/>
    <w:rsid w:val="00D652D2"/>
    <w:rsid w:val="00D65397"/>
    <w:rsid w:val="00D767A6"/>
    <w:rsid w:val="00D80CA5"/>
    <w:rsid w:val="00DA61CA"/>
    <w:rsid w:val="00DA77AC"/>
    <w:rsid w:val="00DC3B60"/>
    <w:rsid w:val="00DC42B3"/>
    <w:rsid w:val="00DC775A"/>
    <w:rsid w:val="00DD3B88"/>
    <w:rsid w:val="00DE41C3"/>
    <w:rsid w:val="00DF2CD5"/>
    <w:rsid w:val="00E009F4"/>
    <w:rsid w:val="00E02146"/>
    <w:rsid w:val="00E03073"/>
    <w:rsid w:val="00E04C8D"/>
    <w:rsid w:val="00E143F5"/>
    <w:rsid w:val="00E14402"/>
    <w:rsid w:val="00E24229"/>
    <w:rsid w:val="00E25F02"/>
    <w:rsid w:val="00E4489B"/>
    <w:rsid w:val="00E50841"/>
    <w:rsid w:val="00E52F52"/>
    <w:rsid w:val="00E552B9"/>
    <w:rsid w:val="00E623BC"/>
    <w:rsid w:val="00E76CAB"/>
    <w:rsid w:val="00E8179C"/>
    <w:rsid w:val="00E87A96"/>
    <w:rsid w:val="00E9691F"/>
    <w:rsid w:val="00EA4225"/>
    <w:rsid w:val="00EC5B97"/>
    <w:rsid w:val="00ED1CA3"/>
    <w:rsid w:val="00ED3286"/>
    <w:rsid w:val="00ED6CE9"/>
    <w:rsid w:val="00EE1CCF"/>
    <w:rsid w:val="00EE5372"/>
    <w:rsid w:val="00EF2605"/>
    <w:rsid w:val="00F04E57"/>
    <w:rsid w:val="00F31850"/>
    <w:rsid w:val="00F32531"/>
    <w:rsid w:val="00F34153"/>
    <w:rsid w:val="00F347AB"/>
    <w:rsid w:val="00F37A60"/>
    <w:rsid w:val="00F4305B"/>
    <w:rsid w:val="00F5388C"/>
    <w:rsid w:val="00F53D67"/>
    <w:rsid w:val="00F60FA6"/>
    <w:rsid w:val="00F8227A"/>
    <w:rsid w:val="00F834B8"/>
    <w:rsid w:val="00F84C89"/>
    <w:rsid w:val="00F871A9"/>
    <w:rsid w:val="00F90BEA"/>
    <w:rsid w:val="00F91DDE"/>
    <w:rsid w:val="00F974E9"/>
    <w:rsid w:val="00FA6F79"/>
    <w:rsid w:val="00FB2639"/>
    <w:rsid w:val="00FC55EC"/>
    <w:rsid w:val="00FC67D0"/>
    <w:rsid w:val="00FD3402"/>
    <w:rsid w:val="00FE0B29"/>
    <w:rsid w:val="00FE172A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1444-DF7B-498F-AEBE-91A34A3E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A"/>
  </w:style>
  <w:style w:type="paragraph" w:styleId="2">
    <w:name w:val="heading 2"/>
    <w:basedOn w:val="a"/>
    <w:next w:val="a"/>
    <w:link w:val="20"/>
    <w:qFormat/>
    <w:rsid w:val="003A1852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201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5">
    <w:name w:val="Знак Знак"/>
    <w:basedOn w:val="a"/>
    <w:rsid w:val="0072201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2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A7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D0D91"/>
  </w:style>
  <w:style w:type="paragraph" w:customStyle="1" w:styleId="p3">
    <w:name w:val="p3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C6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63D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1852"/>
    <w:rPr>
      <w:rFonts w:ascii="Georgia" w:hAnsi="Georgia"/>
      <w:b/>
      <w:sz w:val="24"/>
      <w:szCs w:val="24"/>
    </w:rPr>
  </w:style>
  <w:style w:type="paragraph" w:styleId="a9">
    <w:name w:val="Title"/>
    <w:basedOn w:val="a"/>
    <w:link w:val="aa"/>
    <w:qFormat/>
    <w:rsid w:val="003A185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3A1852"/>
    <w:rPr>
      <w:sz w:val="24"/>
    </w:rPr>
  </w:style>
  <w:style w:type="paragraph" w:customStyle="1" w:styleId="21">
    <w:name w:val="Основной текст с отступом 21"/>
    <w:basedOn w:val="a"/>
    <w:uiPriority w:val="99"/>
    <w:rsid w:val="00DC3B60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b">
    <w:name w:val="header"/>
    <w:basedOn w:val="a"/>
    <w:link w:val="ac"/>
    <w:rsid w:val="008C58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C58D8"/>
  </w:style>
  <w:style w:type="character" w:customStyle="1" w:styleId="a4">
    <w:name w:val="Нижний колонтитул Знак"/>
    <w:basedOn w:val="a0"/>
    <w:link w:val="a3"/>
    <w:uiPriority w:val="99"/>
    <w:rsid w:val="008C58D8"/>
    <w:rPr>
      <w:sz w:val="24"/>
      <w:szCs w:val="24"/>
    </w:rPr>
  </w:style>
  <w:style w:type="paragraph" w:customStyle="1" w:styleId="10">
    <w:name w:val="Знак Знак1"/>
    <w:basedOn w:val="a"/>
    <w:rsid w:val="00152292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Emphasis"/>
    <w:basedOn w:val="a0"/>
    <w:uiPriority w:val="20"/>
    <w:qFormat/>
    <w:rsid w:val="004E1406"/>
    <w:rPr>
      <w:i/>
      <w:iCs/>
    </w:rPr>
  </w:style>
  <w:style w:type="paragraph" w:customStyle="1" w:styleId="11">
    <w:name w:val="Знак Знак1"/>
    <w:basedOn w:val="a"/>
    <w:rsid w:val="003F287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"/>
    <w:basedOn w:val="a"/>
    <w:rsid w:val="00E4489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dralid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Число родившихся (чел)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Лист1!$C$4:$F$4</c:f>
              <c:strCache>
                <c:ptCount val="4"/>
                <c:pt idx="0">
                  <c:v>За 1 квартал 2018 года</c:v>
                </c:pt>
                <c:pt idx="1">
                  <c:v>За 2 квартал 2018 года</c:v>
                </c:pt>
                <c:pt idx="2">
                  <c:v>За 3 квартал 2018 года</c:v>
                </c:pt>
                <c:pt idx="3">
                  <c:v>За 4 квартал 2018 года</c:v>
                </c:pt>
              </c:strCache>
            </c:strRef>
          </c:cat>
          <c:val>
            <c:numRef>
              <c:f>Лист1!$C$5:$F$5</c:f>
              <c:numCache>
                <c:formatCode>General</c:formatCode>
                <c:ptCount val="4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Число умерших (чел)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Лист1!$C$4:$F$4</c:f>
              <c:strCache>
                <c:ptCount val="4"/>
                <c:pt idx="0">
                  <c:v>За 1 квартал 2018 года</c:v>
                </c:pt>
                <c:pt idx="1">
                  <c:v>За 2 квартал 2018 года</c:v>
                </c:pt>
                <c:pt idx="2">
                  <c:v>За 3 квартал 2018 года</c:v>
                </c:pt>
                <c:pt idx="3">
                  <c:v>За 4 квартал 2018 года</c:v>
                </c:pt>
              </c:strCache>
            </c:strRef>
          </c:cat>
          <c:val>
            <c:numRef>
              <c:f>Лист1!$C$6:$F$6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5790112"/>
        <c:axId val="485790504"/>
      </c:barChart>
      <c:catAx>
        <c:axId val="485790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0504"/>
        <c:crosses val="autoZero"/>
        <c:auto val="1"/>
        <c:lblAlgn val="ctr"/>
        <c:lblOffset val="100"/>
        <c:noMultiLvlLbl val="0"/>
      </c:catAx>
      <c:valAx>
        <c:axId val="485790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0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noFill/>
      <a:round/>
    </a:ln>
    <a:effectLst/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4816974810771024E-3"/>
                  <c:y val="4.314329738058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Лист1!$B$4:$C$4</c:f>
              <c:strCache>
                <c:ptCount val="2"/>
                <c:pt idx="0">
                  <c:v>на 01.01.2018</c:v>
                </c:pt>
                <c:pt idx="1">
                  <c:v>на 01.01.2019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40084.050000000003</c:v>
                </c:pt>
                <c:pt idx="1">
                  <c:v>40357.79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5791288"/>
        <c:axId val="485794424"/>
      </c:lineChart>
      <c:catAx>
        <c:axId val="485791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4424"/>
        <c:crosses val="autoZero"/>
        <c:auto val="1"/>
        <c:lblAlgn val="ctr"/>
        <c:lblOffset val="100"/>
        <c:noMultiLvlLbl val="0"/>
      </c:catAx>
      <c:valAx>
        <c:axId val="4857944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5791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2">
        <a:lumMod val="60000"/>
        <a:lumOff val="4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indent="450000" algn="just"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на 01.01.2019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Утверждено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16577.599999999999</c:v>
                </c:pt>
                <c:pt idx="1">
                  <c:v>2919.6</c:v>
                </c:pt>
                <c:pt idx="2">
                  <c:v>19459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16963.900000000001</c:v>
                </c:pt>
                <c:pt idx="1">
                  <c:v>2913.8</c:v>
                </c:pt>
                <c:pt idx="2">
                  <c:v>19454.2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85794816"/>
        <c:axId val="485792072"/>
      </c:barChart>
      <c:catAx>
        <c:axId val="485794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2072"/>
        <c:crosses val="autoZero"/>
        <c:auto val="1"/>
        <c:lblAlgn val="ctr"/>
        <c:lblOffset val="100"/>
        <c:noMultiLvlLbl val="0"/>
      </c:catAx>
      <c:valAx>
        <c:axId val="48579207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на 01.01.2019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0"/>
      <c:hPercent val="1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6198179554478769"/>
          <c:y val="0.11189003436426116"/>
          <c:w val="0.48887290530991317"/>
          <c:h val="0.7636554915171686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Лист1!$B$7</c:f>
              <c:strCache>
                <c:ptCount val="1"/>
                <c:pt idx="0">
                  <c:v>Утверждённые бюджетные назначения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Лист1!$A$8:$A$15</c:f>
              <c:strCache>
                <c:ptCount val="8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«Другие вопросы в области охраны окружающей среды»</c:v>
                </c:pt>
                <c:pt idx="6">
                  <c:v> «Культура и кинематография»</c:v>
                </c:pt>
                <c:pt idx="7">
                  <c:v> «Физическая культура и спорт»</c:v>
                </c:pt>
              </c:strCache>
            </c:strRef>
          </c:cat>
          <c:val>
            <c:numRef>
              <c:f>Лист1!$B$8:$B$15</c:f>
              <c:numCache>
                <c:formatCode>#\ ##0.0</c:formatCode>
                <c:ptCount val="8"/>
                <c:pt idx="0">
                  <c:v>12626.6</c:v>
                </c:pt>
                <c:pt idx="1">
                  <c:v>152.4</c:v>
                </c:pt>
                <c:pt idx="2">
                  <c:v>222.8</c:v>
                </c:pt>
                <c:pt idx="3">
                  <c:v>3108</c:v>
                </c:pt>
                <c:pt idx="4">
                  <c:v>10823.9</c:v>
                </c:pt>
                <c:pt idx="5">
                  <c:v>2.1</c:v>
                </c:pt>
                <c:pt idx="6">
                  <c:v>10196.5</c:v>
                </c:pt>
                <c:pt idx="7">
                  <c:v>4071</c:v>
                </c:pt>
              </c:numCache>
            </c:numRef>
          </c:val>
        </c:ser>
        <c:ser>
          <c:idx val="1"/>
          <c:order val="1"/>
          <c:tx>
            <c:strRef>
              <c:f>Лист1!$C$7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136752136752137E-3"/>
                  <c:y val="-9.389671361502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909112523095E-3"/>
                  <c:y val="-2.0330371200028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3727337569285001E-3"/>
                  <c:y val="-1.6941976000023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1636450092379339E-3"/>
                  <c:y val="-1.69419760000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7.1636450092379999E-3"/>
                  <c:y val="-1.016518560001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Лист1!$A$8:$A$15</c:f>
              <c:strCache>
                <c:ptCount val="8"/>
                <c:pt idx="0">
                  <c:v>«Общегосударственные вопросы»</c:v>
                </c:pt>
                <c:pt idx="1">
                  <c:v>«Национальная оборона»</c:v>
                </c:pt>
                <c:pt idx="2">
                  <c:v> «Национальная безопасность и правоохранительная деятельность»</c:v>
                </c:pt>
                <c:pt idx="3">
                  <c:v> «Национальная экономика»</c:v>
                </c:pt>
                <c:pt idx="4">
                  <c:v>«Жилищно – коммунальное хозяйство»</c:v>
                </c:pt>
                <c:pt idx="5">
                  <c:v>«Другие вопросы в области охраны окружающей среды»</c:v>
                </c:pt>
                <c:pt idx="6">
                  <c:v> «Культура и кинематография»</c:v>
                </c:pt>
                <c:pt idx="7">
                  <c:v> «Физическая культура и спорт»</c:v>
                </c:pt>
              </c:strCache>
            </c:strRef>
          </c:cat>
          <c:val>
            <c:numRef>
              <c:f>Лист1!$C$8:$C$15</c:f>
              <c:numCache>
                <c:formatCode>#\ ##0.0</c:formatCode>
                <c:ptCount val="8"/>
                <c:pt idx="0">
                  <c:v>12572.6</c:v>
                </c:pt>
                <c:pt idx="1">
                  <c:v>152.4</c:v>
                </c:pt>
                <c:pt idx="2">
                  <c:v>188.2</c:v>
                </c:pt>
                <c:pt idx="3">
                  <c:v>2748.3</c:v>
                </c:pt>
                <c:pt idx="4">
                  <c:v>9276.2999999999993</c:v>
                </c:pt>
                <c:pt idx="5">
                  <c:v>2.1</c:v>
                </c:pt>
                <c:pt idx="6">
                  <c:v>10196.5</c:v>
                </c:pt>
                <c:pt idx="7">
                  <c:v>4071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485792464"/>
        <c:axId val="485796384"/>
        <c:axId val="0"/>
      </c:bar3DChart>
      <c:catAx>
        <c:axId val="485792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6384"/>
        <c:crosses val="autoZero"/>
        <c:auto val="1"/>
        <c:lblAlgn val="ctr"/>
        <c:lblOffset val="100"/>
        <c:noMultiLvlLbl val="0"/>
      </c:catAx>
      <c:valAx>
        <c:axId val="485796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79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C6F7-94DB-4689-9C1C-1C880A5C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16</Pages>
  <Words>4956</Words>
  <Characters>28250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oktadm</Company>
  <LinksUpToDate>false</LinksUpToDate>
  <CharactersWithSpaces>33140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Даниловских Альбина Михайловна</dc:creator>
  <cp:keywords/>
  <cp:lastModifiedBy>Buh1</cp:lastModifiedBy>
  <cp:revision>80</cp:revision>
  <cp:lastPrinted>2019-02-25T06:50:00Z</cp:lastPrinted>
  <dcterms:created xsi:type="dcterms:W3CDTF">2017-04-14T07:31:00Z</dcterms:created>
  <dcterms:modified xsi:type="dcterms:W3CDTF">2019-02-25T06:50:00Z</dcterms:modified>
</cp:coreProperties>
</file>