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B1F" w:rsidRPr="00296B1F" w:rsidRDefault="00296B1F" w:rsidP="00296B1F">
      <w:pPr>
        <w:spacing w:after="2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6B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Платежи по договору</w:t>
      </w:r>
      <w:r w:rsidRPr="00296B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аренды</w:t>
      </w:r>
      <w:r w:rsidRPr="00296B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вносятся Арендатором</w:t>
      </w:r>
      <w:r w:rsidRPr="00296B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реквизиты: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798"/>
      </w:tblGrid>
      <w:tr w:rsidR="00296B1F" w:rsidTr="00296B1F">
        <w:tc>
          <w:tcPr>
            <w:tcW w:w="2547" w:type="dxa"/>
            <w:vAlign w:val="center"/>
          </w:tcPr>
          <w:p w:rsidR="00296B1F" w:rsidRPr="00AA0CAE" w:rsidRDefault="00296B1F" w:rsidP="00296B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AA0C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плата за з/у</w:t>
            </w:r>
          </w:p>
        </w:tc>
        <w:tc>
          <w:tcPr>
            <w:tcW w:w="6798" w:type="dxa"/>
            <w:vAlign w:val="center"/>
          </w:tcPr>
          <w:p w:rsidR="00296B1F" w:rsidRPr="00AA0CAE" w:rsidRDefault="00296B1F" w:rsidP="00296B1F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вносится единым платежом на</w:t>
            </w:r>
          </w:p>
          <w:p w:rsidR="00296B1F" w:rsidRDefault="00296B1F" w:rsidP="00296B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 </w:t>
            </w:r>
            <w:r w:rsidRPr="00316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40204810000000000070</w:t>
            </w:r>
            <w:r w:rsidRPr="00AA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РКЦ </w:t>
            </w:r>
          </w:p>
          <w:p w:rsidR="00296B1F" w:rsidRPr="00AA0CAE" w:rsidRDefault="00296B1F" w:rsidP="00296B1F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Ханты-Мансийска УФК РФ по ХМАО - Югре</w:t>
            </w:r>
          </w:p>
        </w:tc>
      </w:tr>
      <w:tr w:rsidR="00296B1F" w:rsidTr="00296B1F">
        <w:tc>
          <w:tcPr>
            <w:tcW w:w="2547" w:type="dxa"/>
            <w:vAlign w:val="center"/>
          </w:tcPr>
          <w:p w:rsidR="00296B1F" w:rsidRPr="00AA0CAE" w:rsidRDefault="00296B1F" w:rsidP="00296B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0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6798" w:type="dxa"/>
            <w:vAlign w:val="center"/>
          </w:tcPr>
          <w:p w:rsidR="00296B1F" w:rsidRPr="00AA0CAE" w:rsidRDefault="00296B1F" w:rsidP="00296B1F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047162000</w:t>
            </w:r>
          </w:p>
        </w:tc>
      </w:tr>
      <w:tr w:rsidR="00296B1F" w:rsidTr="00296B1F">
        <w:tc>
          <w:tcPr>
            <w:tcW w:w="2547" w:type="dxa"/>
            <w:vAlign w:val="center"/>
          </w:tcPr>
          <w:p w:rsidR="00296B1F" w:rsidRPr="00AA0CAE" w:rsidRDefault="00296B1F" w:rsidP="00296B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0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АТО</w:t>
            </w:r>
          </w:p>
        </w:tc>
        <w:tc>
          <w:tcPr>
            <w:tcW w:w="6798" w:type="dxa"/>
            <w:vAlign w:val="center"/>
          </w:tcPr>
          <w:p w:rsidR="00296B1F" w:rsidRPr="00AA0CAE" w:rsidRDefault="00296B1F" w:rsidP="00296B1F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711 21 653 000</w:t>
            </w:r>
          </w:p>
        </w:tc>
      </w:tr>
      <w:tr w:rsidR="00296B1F" w:rsidTr="00296B1F">
        <w:tc>
          <w:tcPr>
            <w:tcW w:w="2547" w:type="dxa"/>
            <w:vAlign w:val="center"/>
          </w:tcPr>
          <w:p w:rsidR="00296B1F" w:rsidRPr="00AA0CAE" w:rsidRDefault="00296B1F" w:rsidP="00296B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ОКТМО</w:t>
            </w:r>
          </w:p>
        </w:tc>
        <w:tc>
          <w:tcPr>
            <w:tcW w:w="6798" w:type="dxa"/>
            <w:vAlign w:val="center"/>
          </w:tcPr>
          <w:p w:rsidR="00296B1F" w:rsidRDefault="00296B1F" w:rsidP="00296B1F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718 211 53</w:t>
            </w:r>
          </w:p>
        </w:tc>
      </w:tr>
      <w:tr w:rsidR="00296B1F" w:rsidTr="00296B1F">
        <w:tc>
          <w:tcPr>
            <w:tcW w:w="2547" w:type="dxa"/>
            <w:vAlign w:val="center"/>
          </w:tcPr>
          <w:p w:rsidR="00296B1F" w:rsidRPr="00AA0CAE" w:rsidRDefault="00296B1F" w:rsidP="00296B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0C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Получатель</w:t>
            </w:r>
          </w:p>
        </w:tc>
        <w:tc>
          <w:tcPr>
            <w:tcW w:w="6798" w:type="dxa"/>
            <w:vAlign w:val="center"/>
          </w:tcPr>
          <w:p w:rsidR="00296B1F" w:rsidRPr="00AA0CAE" w:rsidRDefault="00296B1F" w:rsidP="00296B1F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городского поселения Андра</w:t>
            </w:r>
          </w:p>
        </w:tc>
      </w:tr>
      <w:tr w:rsidR="00296B1F" w:rsidTr="00296B1F">
        <w:tc>
          <w:tcPr>
            <w:tcW w:w="2547" w:type="dxa"/>
            <w:vAlign w:val="center"/>
          </w:tcPr>
          <w:p w:rsidR="00296B1F" w:rsidRPr="00AA0CAE" w:rsidRDefault="00296B1F" w:rsidP="00296B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0C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6798" w:type="dxa"/>
            <w:vAlign w:val="center"/>
          </w:tcPr>
          <w:p w:rsidR="00296B1F" w:rsidRPr="00AA0CAE" w:rsidRDefault="00296B1F" w:rsidP="00296B1F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8614006665</w:t>
            </w:r>
          </w:p>
        </w:tc>
      </w:tr>
      <w:tr w:rsidR="00296B1F" w:rsidTr="00296B1F">
        <w:tc>
          <w:tcPr>
            <w:tcW w:w="2547" w:type="dxa"/>
            <w:vAlign w:val="center"/>
          </w:tcPr>
          <w:p w:rsidR="00296B1F" w:rsidRPr="00AA0CAE" w:rsidRDefault="00296B1F" w:rsidP="00296B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0C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6798" w:type="dxa"/>
            <w:vAlign w:val="center"/>
          </w:tcPr>
          <w:p w:rsidR="00296B1F" w:rsidRPr="00AA0CAE" w:rsidRDefault="00296B1F" w:rsidP="00296B1F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861401001</w:t>
            </w:r>
          </w:p>
        </w:tc>
      </w:tr>
      <w:tr w:rsidR="00296B1F" w:rsidTr="00296B1F">
        <w:tc>
          <w:tcPr>
            <w:tcW w:w="2547" w:type="dxa"/>
            <w:vAlign w:val="center"/>
          </w:tcPr>
          <w:p w:rsidR="00296B1F" w:rsidRPr="00AA0CAE" w:rsidRDefault="00296B1F" w:rsidP="00296B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0C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6798" w:type="dxa"/>
            <w:vAlign w:val="center"/>
          </w:tcPr>
          <w:p w:rsidR="00296B1F" w:rsidRPr="00AA0CAE" w:rsidRDefault="00296B1F" w:rsidP="00296B1F">
            <w:pPr>
              <w:tabs>
                <w:tab w:val="num" w:pos="0"/>
              </w:tabs>
              <w:spacing w:before="120" w:after="120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  <w:r w:rsidRPr="00DF6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  <w:r w:rsidRPr="00DF6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013</w:t>
            </w:r>
            <w:r w:rsidRPr="00DF6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6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Pr="00DF6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</w:tbl>
    <w:p w:rsidR="00296B1F" w:rsidRPr="009732E9" w:rsidRDefault="00296B1F" w:rsidP="00296B1F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2E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платежном документе в поле «Назначение платежа» указываются наименование платежа, дата и номер договора. Арендатор после перечисления денежных средств предоставляет копии платежных поручений в недельный срок с момента оплаты в отдел жизнеобеспечения, управления муниципальным имуществом, землеустройства администрации городского поселения Андра.</w:t>
      </w:r>
    </w:p>
    <w:p w:rsidR="00296B1F" w:rsidRPr="009732E9" w:rsidRDefault="00296B1F" w:rsidP="0029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2E9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Арендная плата за земельный участок вносится Арендатором путем перечисления денежных средств ежеквартально до 10-го числа месяца, следующего за истекшим кварталом, при этом:</w:t>
      </w:r>
    </w:p>
    <w:p w:rsidR="00296B1F" w:rsidRPr="009732E9" w:rsidRDefault="00296B1F" w:rsidP="0029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К</w:t>
      </w:r>
      <w:r w:rsidRPr="009732E9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вартал считается равным трем календарным месяцам, отсчет кварталов ведется с начала календарного года;</w:t>
      </w:r>
    </w:p>
    <w:p w:rsidR="00296B1F" w:rsidRPr="009732E9" w:rsidRDefault="00296B1F" w:rsidP="0029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Е</w:t>
      </w:r>
      <w:r w:rsidRPr="009732E9">
        <w:rPr>
          <w:rFonts w:ascii="Times New Roman" w:eastAsia="Times New Roman" w:hAnsi="Times New Roman" w:cs="Times New Roman"/>
          <w:sz w:val="24"/>
          <w:szCs w:val="24"/>
          <w:lang w:eastAsia="ru-RU"/>
        </w:rPr>
        <w:t>жеквартальный платеж за квартал, в котором земельный участок был передан арендатору, за исключением четвертого квартала, вносится до 10-го числа первого месяца следующего квартала;</w:t>
      </w:r>
    </w:p>
    <w:p w:rsidR="00296B1F" w:rsidRPr="009732E9" w:rsidRDefault="00296B1F" w:rsidP="0029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А</w:t>
      </w:r>
      <w:r w:rsidRPr="009732E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рендная плата за четвертый квартал календарного года вносится арендатором до 10-го числа последнего месяца этого календарного года;</w:t>
      </w:r>
    </w:p>
    <w:p w:rsidR="00296B1F" w:rsidRPr="009732E9" w:rsidRDefault="00296B1F" w:rsidP="0029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А</w:t>
      </w:r>
      <w:r w:rsidRPr="009732E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рендная плата за квартал, в котором прекращается договор аренды, вносится не позднее дня прекращения договора аренды.</w:t>
      </w:r>
    </w:p>
    <w:p w:rsidR="00296B1F" w:rsidRPr="009732E9" w:rsidRDefault="00296B1F" w:rsidP="0029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2E9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Арендатор вправе вносить платежи за аренду земельного участка досрочно.</w:t>
      </w:r>
    </w:p>
    <w:p w:rsidR="00296B1F" w:rsidRPr="009732E9" w:rsidRDefault="00296B1F" w:rsidP="0029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использование земельного участка Арендатором не может служить основанием </w:t>
      </w:r>
      <w:bookmarkStart w:id="0" w:name="_GoBack"/>
      <w:bookmarkEnd w:id="0"/>
      <w:r w:rsidRPr="009732E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невнесения</w:t>
      </w:r>
      <w:r w:rsidRPr="00973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арендной платы.</w:t>
      </w:r>
    </w:p>
    <w:p w:rsidR="00296B1F" w:rsidRDefault="00296B1F"/>
    <w:p w:rsidR="00296B1F" w:rsidRDefault="00296B1F"/>
    <w:p w:rsidR="00296B1F" w:rsidRDefault="00296B1F"/>
    <w:p w:rsidR="00296B1F" w:rsidRDefault="00296B1F"/>
    <w:p w:rsidR="00296B1F" w:rsidRDefault="00296B1F"/>
    <w:p w:rsidR="00296B1F" w:rsidRDefault="00296B1F"/>
    <w:sectPr w:rsidR="00296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732"/>
    <w:rsid w:val="00296B1F"/>
    <w:rsid w:val="00775A26"/>
    <w:rsid w:val="008B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66FC5A-A3A1-4366-B1B7-122ADAF6D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B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6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2</cp:revision>
  <dcterms:created xsi:type="dcterms:W3CDTF">2018-04-26T09:25:00Z</dcterms:created>
  <dcterms:modified xsi:type="dcterms:W3CDTF">2018-04-26T09:29:00Z</dcterms:modified>
</cp:coreProperties>
</file>