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Приложение </w:t>
      </w:r>
      <w:r>
        <w:t xml:space="preserve">4</w:t>
      </w:r>
      <w:r/>
    </w:p>
    <w:p>
      <w:pPr>
        <w:jc w:val="right"/>
      </w:pPr>
      <w:r>
        <w:t xml:space="preserve">к приказу  Департамента </w:t>
      </w:r>
      <w:r>
        <w:t xml:space="preserve">недропользования</w:t>
      </w:r>
      <w:r/>
    </w:p>
    <w:p>
      <w:pPr>
        <w:jc w:val="right"/>
      </w:pPr>
      <w:r>
        <w:t xml:space="preserve">и </w:t>
      </w:r>
      <w:r>
        <w:t xml:space="preserve">природных ресурсов</w:t>
      </w:r>
      <w:r>
        <w:t xml:space="preserve"> </w:t>
      </w:r>
      <w:r>
        <w:t xml:space="preserve">Ханты-Мансийского </w:t>
      </w:r>
      <w:r/>
    </w:p>
    <w:p>
      <w:pPr>
        <w:jc w:val="right"/>
      </w:pPr>
      <w:r>
        <w:t xml:space="preserve">автономного округа </w:t>
      </w:r>
      <w:r>
        <w:t xml:space="preserve">–</w:t>
      </w:r>
      <w:r>
        <w:t xml:space="preserve"> Югры</w:t>
      </w:r>
      <w:r/>
    </w:p>
    <w:p>
      <w:pPr>
        <w:jc w:val="right"/>
      </w:pPr>
      <w:r>
        <w:t xml:space="preserve"> от ___</w:t>
      </w:r>
      <w:r>
        <w:t xml:space="preserve">____________</w:t>
      </w:r>
      <w:r>
        <w:t xml:space="preserve">____20</w:t>
      </w:r>
      <w:r>
        <w:t xml:space="preserve">__</w:t>
      </w:r>
      <w:r>
        <w:t xml:space="preserve"> №__</w:t>
      </w:r>
      <w:r>
        <w:t xml:space="preserve">__</w:t>
      </w:r>
      <w:r>
        <w:t xml:space="preserve">-</w:t>
      </w:r>
      <w:r>
        <w:t xml:space="preserve">п</w:t>
      </w:r>
      <w:r/>
    </w:p>
    <w:p>
      <w:pPr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 w:val="0"/>
          <w:bCs w:val="0"/>
          <w:sz w:val="28"/>
          <w:szCs w:val="28"/>
          <w:highlight w:val="none"/>
        </w:rPr>
      </w:pPr>
      <w:r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Комиссии по вопросам</w:t>
      </w:r>
      <w:r>
        <w:rPr>
          <w:b w:val="0"/>
          <w:bCs w:val="0"/>
          <w:sz w:val="28"/>
          <w:szCs w:val="28"/>
          <w:highlight w:val="none"/>
        </w:rP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рассмотрения и</w:t>
      </w:r>
      <w:r>
        <w:rPr>
          <w:b w:val="0"/>
          <w:bCs w:val="0"/>
          <w:sz w:val="28"/>
          <w:szCs w:val="28"/>
          <w:highlight w:val="none"/>
        </w:rPr>
        <w:t xml:space="preserve"> оценки </w:t>
      </w:r>
      <w:r>
        <w:rPr>
          <w:b w:val="0"/>
          <w:bCs w:val="0"/>
          <w:sz w:val="28"/>
          <w:szCs w:val="28"/>
          <w:highlight w:val="none"/>
        </w:rPr>
        <w:t xml:space="preserve">заявок получателей грантов в форме субсидий на реализацию</w:t>
      </w:r>
      <w:r>
        <w:rPr>
          <w:b w:val="0"/>
          <w:bCs w:val="0"/>
          <w:sz w:val="28"/>
          <w:szCs w:val="28"/>
          <w:highlight w:val="none"/>
        </w:rP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проектов, способствующих развитию традиционной хозяйственной деятельности </w:t>
      </w:r>
      <w:r>
        <w:rPr>
          <w:b w:val="0"/>
          <w:bCs w:val="0"/>
          <w:sz w:val="28"/>
          <w:szCs w:val="28"/>
          <w:highlight w:val="none"/>
          <w:lang w:eastAsia="en-US"/>
        </w:rPr>
        <w:t xml:space="preserve">коренных малочисленных народов Севера Ханты-Мансийского </w:t>
        <w:br/>
        <w:t xml:space="preserve">автономного округа</w:t>
      </w:r>
      <w:r>
        <w:rPr>
          <w:b w:val="0"/>
          <w:bCs w:val="0"/>
          <w:sz w:val="28"/>
          <w:szCs w:val="28"/>
          <w:highlight w:val="none"/>
          <w:lang w:eastAsia="en-US"/>
        </w:rPr>
        <w:t xml:space="preserve"> – Югры</w:t>
      </w: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highlight w:val="none"/>
        </w:rPr>
      </w:r>
    </w:p>
    <w:p>
      <w:pPr>
        <w:jc w:val="righ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  <w:r/>
    </w:p>
    <w:tbl>
      <w:tblPr>
        <w:tblW w:w="9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96"/>
        <w:gridCol w:w="9076"/>
      </w:tblGrid>
      <w:tr>
        <w:trPr/>
        <w:tc>
          <w:tcPr>
            <w:shd w:val="clear" w:color="auto" w:fill="auto"/>
            <w:tcW w:w="392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918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Заместитель директора Департамента недропользования и природных ресурсов Ханты-Мансийского автономного округа – Югры (далее – Департамент), председатель </w:t>
            </w:r>
            <w:r>
              <w:rPr>
                <w:sz w:val="28"/>
                <w:szCs w:val="28"/>
                <w:highlight w:val="none"/>
              </w:rPr>
              <w:t xml:space="preserve">Комиссии</w:t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W w:w="392" w:type="dxa"/>
            <w:textDirection w:val="lrTb"/>
            <w:noWrap w:val="false"/>
          </w:tcPr>
          <w:p>
            <w:pPr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9180" w:type="dxa"/>
            <w:textDirection w:val="lrTb"/>
            <w:noWrap w:val="false"/>
          </w:tcPr>
          <w:p>
            <w:pPr>
              <w:ind w:left="34" w:right="-108"/>
              <w:jc w:val="both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Президент общественной организации Ханты-Мансийского автономного округа – Югры «Спасение Югры», заместитель председателя Совета</w:t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W w:w="392" w:type="dxa"/>
            <w:textDirection w:val="lrTb"/>
            <w:noWrap w:val="false"/>
          </w:tcPr>
          <w:p>
            <w:pPr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W w:w="9180" w:type="dxa"/>
            <w:textDirection w:val="lrTb"/>
            <w:noWrap w:val="false"/>
          </w:tcPr>
          <w:p>
            <w:pPr>
              <w:ind w:left="34" w:right="34"/>
              <w:jc w:val="both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Начальник Управления традиционного хозяйствования коренных малочисленных народов Севера Департамента, заместитель председателя </w:t>
            </w:r>
            <w:r>
              <w:rPr>
                <w:sz w:val="28"/>
                <w:szCs w:val="28"/>
                <w:highlight w:val="none"/>
              </w:rPr>
              <w:t xml:space="preserve">Комиссии</w:t>
            </w:r>
            <w:r>
              <w:rPr>
                <w:sz w:val="28"/>
                <w:szCs w:val="28"/>
                <w:highlight w:val="none"/>
              </w:rPr>
              <w:t xml:space="preserve"> </w:t>
            </w:r>
            <w:r>
              <w:rPr>
                <w:highlight w:val="none"/>
              </w:rPr>
            </w:r>
          </w:p>
        </w:tc>
      </w:tr>
      <w:tr>
        <w:trPr>
          <w:trHeight w:val="934"/>
        </w:trPr>
        <w:tc>
          <w:tcPr>
            <w:shd w:val="clear" w:color="auto" w:fill="auto"/>
            <w:tcW w:w="392" w:type="dxa"/>
            <w:textDirection w:val="lrTb"/>
            <w:noWrap w:val="false"/>
          </w:tcPr>
          <w:p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W w:w="9180" w:type="dxa"/>
            <w:textDirection w:val="lrTb"/>
            <w:noWrap w:val="false"/>
          </w:tcPr>
          <w:p>
            <w:pPr>
              <w:ind w:left="34"/>
              <w:jc w:val="both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Консультант отдела по работе с территориями традиционного </w:t>
            </w:r>
            <w:r>
              <w:rPr>
                <w:sz w:val="28"/>
                <w:szCs w:val="28"/>
                <w:highlight w:val="none"/>
              </w:rPr>
              <w:t xml:space="preserve">природопользования Управления традиционного хозяйствования коренных малочисленных народов Севера</w:t>
            </w:r>
            <w:r>
              <w:rPr>
                <w:sz w:val="28"/>
                <w:szCs w:val="28"/>
                <w:highlight w:val="none"/>
              </w:rPr>
              <w:t xml:space="preserve"> Департамента, секретарь </w:t>
            </w:r>
            <w:r>
              <w:rPr>
                <w:sz w:val="28"/>
                <w:szCs w:val="28"/>
                <w:highlight w:val="none"/>
              </w:rPr>
              <w:t xml:space="preserve">Комиссии</w:t>
            </w:r>
            <w:r>
              <w:rPr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W w:w="392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auto"/>
            <w:tcW w:w="918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</w:t>
            </w:r>
            <w:r>
              <w:rPr>
                <w:sz w:val="28"/>
                <w:szCs w:val="28"/>
              </w:rPr>
              <w:t xml:space="preserve">ачальник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 Финансово-экономического управления Департамента</w:t>
            </w:r>
            <w:r>
              <w:rPr>
                <w:sz w:val="28"/>
                <w:szCs w:val="28"/>
              </w:rPr>
              <w:t xml:space="preserve"> – начальник отдела бюджетного планирования</w:t>
            </w:r>
            <w:bookmarkStart w:id="0" w:name="_GoBack"/>
            <w:r/>
            <w:bookmarkEnd w:id="0"/>
            <w:r/>
            <w:r/>
          </w:p>
        </w:tc>
      </w:tr>
      <w:tr>
        <w:trPr/>
        <w:tc>
          <w:tcPr>
            <w:shd w:val="clear" w:color="auto" w:fill="auto"/>
            <w:tcW w:w="392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auto"/>
            <w:tcW w:w="918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финансового обеспечения Финансово-экономического управления Департамента </w:t>
            </w:r>
            <w:r/>
          </w:p>
        </w:tc>
      </w:tr>
      <w:tr>
        <w:trPr/>
        <w:tc>
          <w:tcPr>
            <w:shd w:val="clear" w:color="auto" w:fill="auto"/>
            <w:tcW w:w="392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auto"/>
            <w:tcW w:w="918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 Общественной палаты Ханты-Мансийского автономного округа — Югры, </w:t>
            </w:r>
            <w:r>
              <w:rPr>
                <w:sz w:val="28"/>
                <w:szCs w:val="28"/>
              </w:rPr>
              <w:t xml:space="preserve">председатель Регионального отделения Всероссийской общественной организации «Русское географическое общество» </w:t>
            </w: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Ханты-Мансийском</w:t>
            </w:r>
            <w:r>
              <w:rPr>
                <w:sz w:val="28"/>
                <w:szCs w:val="28"/>
              </w:rPr>
              <w:t xml:space="preserve"> автономном округе — Югре</w:t>
            </w:r>
            <w:r/>
          </w:p>
        </w:tc>
      </w:tr>
      <w:tr>
        <w:trPr/>
        <w:tc>
          <w:tcPr>
            <w:shd w:val="clear" w:color="auto" w:fill="auto"/>
            <w:tcW w:w="392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shd w:val="clear" w:color="auto" w:fill="auto"/>
            <w:tcW w:w="918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Общественного совета Департамента, заместитель директора по административно-хозяйственной деятельности бюджетного учреждения Ханты-Мансийского автономного округа – Югры «Этнографический музей под открытым небом «</w:t>
            </w:r>
            <w:r>
              <w:rPr>
                <w:sz w:val="28"/>
                <w:szCs w:val="28"/>
              </w:rPr>
              <w:t xml:space="preserve">Торум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Маа</w:t>
            </w:r>
            <w:r>
              <w:rPr>
                <w:sz w:val="28"/>
                <w:szCs w:val="28"/>
              </w:rPr>
              <w:t xml:space="preserve">»</w:t>
            </w:r>
            <w:r/>
          </w:p>
        </w:tc>
      </w:tr>
      <w:tr>
        <w:trPr/>
        <w:tc>
          <w:tcPr>
            <w:shd w:val="clear" w:color="auto" w:fill="auto"/>
            <w:tcW w:w="392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/>
          </w:p>
        </w:tc>
        <w:tc>
          <w:tcPr>
            <w:shd w:val="clear" w:color="auto" w:fill="auto"/>
            <w:tcW w:w="918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бюджетного учреждения </w:t>
            </w:r>
            <w:r>
              <w:rPr>
                <w:sz w:val="28"/>
                <w:szCs w:val="28"/>
                <w:lang w:eastAsia="en-US"/>
              </w:rPr>
              <w:t xml:space="preserve">Ханты-Мансийского автономного округа – Югры </w:t>
            </w:r>
            <w:r>
              <w:rPr>
                <w:sz w:val="28"/>
                <w:szCs w:val="28"/>
              </w:rPr>
              <w:t xml:space="preserve">«Обско-угорский институт прикладных исследований и разработок» (по согласованию)</w:t>
            </w:r>
            <w:r/>
          </w:p>
        </w:tc>
      </w:tr>
      <w:tr>
        <w:trPr/>
        <w:tc>
          <w:tcPr>
            <w:shd w:val="clear" w:color="auto" w:fill="auto"/>
            <w:tcW w:w="392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</w:t>
            </w:r>
            <w:r/>
          </w:p>
        </w:tc>
        <w:tc>
          <w:tcPr>
            <w:shd w:val="clear" w:color="auto" w:fill="auto"/>
            <w:tcW w:w="918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Представитель бюджетного учреждения Ханты-Мансийского автономного округа – Югры «Региональный аналитический центр» (по согласованию)</w:t>
            </w:r>
            <w:r/>
          </w:p>
        </w:tc>
      </w:tr>
      <w:tr>
        <w:trPr/>
        <w:tc>
          <w:tcPr>
            <w:shd w:val="clear" w:color="auto" w:fill="auto"/>
            <w:tcW w:w="392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</w:t>
            </w:r>
            <w:r/>
          </w:p>
        </w:tc>
        <w:tc>
          <w:tcPr>
            <w:shd w:val="clear" w:color="auto" w:fill="auto"/>
            <w:tcW w:w="918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администрации Белоярского района (по согласованию)</w:t>
            </w:r>
            <w:r/>
          </w:p>
        </w:tc>
      </w:tr>
      <w:tr>
        <w:trPr/>
        <w:tc>
          <w:tcPr>
            <w:shd w:val="clear" w:color="auto" w:fill="auto"/>
            <w:tcW w:w="392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/>
          </w:p>
        </w:tc>
        <w:tc>
          <w:tcPr>
            <w:shd w:val="clear" w:color="auto" w:fill="auto"/>
            <w:tcW w:w="918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администрации Березовского района (по согласованию)</w:t>
            </w:r>
            <w:r/>
          </w:p>
        </w:tc>
      </w:tr>
      <w:tr>
        <w:trPr/>
        <w:tc>
          <w:tcPr>
            <w:shd w:val="clear" w:color="auto" w:fill="auto"/>
            <w:tcW w:w="392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</w:t>
            </w:r>
            <w:r/>
          </w:p>
        </w:tc>
        <w:tc>
          <w:tcPr>
            <w:shd w:val="clear" w:color="auto" w:fill="auto"/>
            <w:tcW w:w="918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администрации </w:t>
            </w:r>
            <w:r>
              <w:rPr>
                <w:sz w:val="28"/>
                <w:szCs w:val="28"/>
              </w:rPr>
              <w:t xml:space="preserve">Кондинского</w:t>
            </w:r>
            <w:r>
              <w:rPr>
                <w:sz w:val="28"/>
                <w:szCs w:val="28"/>
              </w:rPr>
              <w:t xml:space="preserve"> района (по согласованию)</w:t>
            </w:r>
            <w:r/>
          </w:p>
        </w:tc>
      </w:tr>
      <w:tr>
        <w:trPr/>
        <w:tc>
          <w:tcPr>
            <w:shd w:val="clear" w:color="auto" w:fill="auto"/>
            <w:tcW w:w="392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/>
          </w:p>
        </w:tc>
        <w:tc>
          <w:tcPr>
            <w:shd w:val="clear" w:color="auto" w:fill="auto"/>
            <w:tcW w:w="918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администрации Октябрьского района (по согласованию)</w:t>
            </w:r>
            <w:r/>
          </w:p>
        </w:tc>
      </w:tr>
      <w:tr>
        <w:trPr/>
        <w:tc>
          <w:tcPr>
            <w:shd w:val="clear" w:color="auto" w:fill="auto"/>
            <w:tcW w:w="392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/>
          </w:p>
        </w:tc>
        <w:tc>
          <w:tcPr>
            <w:shd w:val="clear" w:color="auto" w:fill="auto"/>
            <w:tcW w:w="918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администрации Советского района (по согласованию)</w:t>
            </w:r>
            <w:r/>
          </w:p>
        </w:tc>
      </w:tr>
      <w:tr>
        <w:trPr/>
        <w:tc>
          <w:tcPr>
            <w:shd w:val="clear" w:color="auto" w:fill="auto"/>
            <w:tcW w:w="392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</w:t>
            </w:r>
            <w:r/>
          </w:p>
        </w:tc>
        <w:tc>
          <w:tcPr>
            <w:shd w:val="clear" w:color="auto" w:fill="auto"/>
            <w:tcW w:w="918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администрации </w:t>
            </w:r>
            <w:r>
              <w:rPr>
                <w:sz w:val="28"/>
                <w:szCs w:val="28"/>
              </w:rPr>
              <w:t xml:space="preserve">Сургутского</w:t>
            </w:r>
            <w:r>
              <w:rPr>
                <w:sz w:val="28"/>
                <w:szCs w:val="28"/>
              </w:rPr>
              <w:t xml:space="preserve"> района (по согласованию)</w:t>
            </w:r>
            <w:r/>
          </w:p>
        </w:tc>
      </w:tr>
      <w:tr>
        <w:trPr/>
        <w:tc>
          <w:tcPr>
            <w:shd w:val="clear" w:color="auto" w:fill="auto"/>
            <w:tcW w:w="392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</w:t>
            </w:r>
            <w:r/>
          </w:p>
        </w:tc>
        <w:tc>
          <w:tcPr>
            <w:shd w:val="clear" w:color="auto" w:fill="auto"/>
            <w:tcW w:w="918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администрации </w:t>
            </w:r>
            <w:r>
              <w:rPr>
                <w:sz w:val="28"/>
                <w:szCs w:val="28"/>
              </w:rPr>
              <w:t xml:space="preserve">Нефтеюганского</w:t>
            </w:r>
            <w:r>
              <w:rPr>
                <w:sz w:val="28"/>
                <w:szCs w:val="28"/>
              </w:rPr>
              <w:t xml:space="preserve"> района (по </w:t>
            </w:r>
            <w:r>
              <w:rPr>
                <w:sz w:val="28"/>
                <w:szCs w:val="28"/>
              </w:rPr>
              <w:t xml:space="preserve">согласованию)</w:t>
            </w:r>
            <w:r/>
          </w:p>
        </w:tc>
      </w:tr>
      <w:tr>
        <w:trPr/>
        <w:tc>
          <w:tcPr>
            <w:shd w:val="clear" w:color="auto" w:fill="auto"/>
            <w:tcW w:w="392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</w:t>
            </w:r>
            <w:r/>
          </w:p>
        </w:tc>
        <w:tc>
          <w:tcPr>
            <w:shd w:val="clear" w:color="auto" w:fill="auto"/>
            <w:tcW w:w="918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администрации </w:t>
            </w:r>
            <w:r>
              <w:rPr>
                <w:sz w:val="28"/>
                <w:szCs w:val="28"/>
              </w:rPr>
              <w:t xml:space="preserve">Нижневартовского</w:t>
            </w:r>
            <w:r>
              <w:rPr>
                <w:sz w:val="28"/>
                <w:szCs w:val="28"/>
              </w:rPr>
              <w:t xml:space="preserve"> района (по согласованию)</w:t>
            </w:r>
            <w:r/>
          </w:p>
        </w:tc>
      </w:tr>
      <w:tr>
        <w:trPr/>
        <w:tc>
          <w:tcPr>
            <w:shd w:val="clear" w:color="auto" w:fill="auto"/>
            <w:tcW w:w="392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</w:t>
            </w:r>
            <w:r/>
          </w:p>
        </w:tc>
        <w:tc>
          <w:tcPr>
            <w:shd w:val="clear" w:color="auto" w:fill="auto"/>
            <w:tcW w:w="918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администрации Ханты-Мансийского района (по согласованию)</w:t>
            </w:r>
            <w:r/>
          </w:p>
        </w:tc>
      </w:tr>
    </w:tbl>
    <w:p>
      <w:r/>
      <w:r/>
    </w:p>
    <w:sectPr>
      <w:headerReference w:type="default" r:id="rId8"/>
      <w:footnotePr/>
      <w:endnotePr/>
      <w:type w:val="nextPage"/>
      <w:pgSz w:w="11906" w:h="16838" w:orient="portrait"/>
      <w:pgMar w:top="851" w:right="991" w:bottom="709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42948"/>
      <w:docPartObj>
        <w:docPartGallery w:val="Page Numbers (Top of Page)"/>
        <w:docPartUnique w:val="true"/>
      </w:docPartObj>
      <w:rPr/>
    </w:sdtPr>
    <w:sdtContent>
      <w:p>
        <w:pPr>
          <w:pStyle w:val="84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44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0">
    <w:name w:val="Heading 1 Char"/>
    <w:basedOn w:val="837"/>
    <w:link w:val="836"/>
    <w:uiPriority w:val="9"/>
    <w:rPr>
      <w:rFonts w:ascii="Arial" w:hAnsi="Arial" w:eastAsia="Arial" w:cs="Arial"/>
      <w:sz w:val="40"/>
      <w:szCs w:val="40"/>
    </w:rPr>
  </w:style>
  <w:style w:type="paragraph" w:styleId="661">
    <w:name w:val="Heading 2"/>
    <w:basedOn w:val="835"/>
    <w:next w:val="835"/>
    <w:link w:val="6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2">
    <w:name w:val="Heading 2 Char"/>
    <w:basedOn w:val="837"/>
    <w:link w:val="661"/>
    <w:uiPriority w:val="9"/>
    <w:rPr>
      <w:rFonts w:ascii="Arial" w:hAnsi="Arial" w:eastAsia="Arial" w:cs="Arial"/>
      <w:sz w:val="34"/>
    </w:rPr>
  </w:style>
  <w:style w:type="paragraph" w:styleId="663">
    <w:name w:val="Heading 3"/>
    <w:basedOn w:val="835"/>
    <w:next w:val="835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4">
    <w:name w:val="Heading 3 Char"/>
    <w:basedOn w:val="837"/>
    <w:link w:val="663"/>
    <w:uiPriority w:val="9"/>
    <w:rPr>
      <w:rFonts w:ascii="Arial" w:hAnsi="Arial" w:eastAsia="Arial" w:cs="Arial"/>
      <w:sz w:val="30"/>
      <w:szCs w:val="30"/>
    </w:rPr>
  </w:style>
  <w:style w:type="paragraph" w:styleId="665">
    <w:name w:val="Heading 4"/>
    <w:basedOn w:val="835"/>
    <w:next w:val="835"/>
    <w:link w:val="6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6">
    <w:name w:val="Heading 4 Char"/>
    <w:basedOn w:val="837"/>
    <w:link w:val="665"/>
    <w:uiPriority w:val="9"/>
    <w:rPr>
      <w:rFonts w:ascii="Arial" w:hAnsi="Arial" w:eastAsia="Arial" w:cs="Arial"/>
      <w:b/>
      <w:bCs/>
      <w:sz w:val="26"/>
      <w:szCs w:val="26"/>
    </w:rPr>
  </w:style>
  <w:style w:type="paragraph" w:styleId="667">
    <w:name w:val="Heading 5"/>
    <w:basedOn w:val="835"/>
    <w:next w:val="835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8">
    <w:name w:val="Heading 5 Char"/>
    <w:basedOn w:val="837"/>
    <w:link w:val="667"/>
    <w:uiPriority w:val="9"/>
    <w:rPr>
      <w:rFonts w:ascii="Arial" w:hAnsi="Arial" w:eastAsia="Arial" w:cs="Arial"/>
      <w:b/>
      <w:bCs/>
      <w:sz w:val="24"/>
      <w:szCs w:val="24"/>
    </w:rPr>
  </w:style>
  <w:style w:type="paragraph" w:styleId="669">
    <w:name w:val="Heading 6"/>
    <w:basedOn w:val="835"/>
    <w:next w:val="835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0">
    <w:name w:val="Heading 6 Char"/>
    <w:basedOn w:val="837"/>
    <w:link w:val="669"/>
    <w:uiPriority w:val="9"/>
    <w:rPr>
      <w:rFonts w:ascii="Arial" w:hAnsi="Arial" w:eastAsia="Arial" w:cs="Arial"/>
      <w:b/>
      <w:bCs/>
      <w:sz w:val="22"/>
      <w:szCs w:val="22"/>
    </w:rPr>
  </w:style>
  <w:style w:type="paragraph" w:styleId="671">
    <w:name w:val="Heading 7"/>
    <w:basedOn w:val="835"/>
    <w:next w:val="835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2">
    <w:name w:val="Heading 7 Char"/>
    <w:basedOn w:val="837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3">
    <w:name w:val="Heading 8"/>
    <w:basedOn w:val="835"/>
    <w:next w:val="835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4">
    <w:name w:val="Heading 8 Char"/>
    <w:basedOn w:val="837"/>
    <w:link w:val="673"/>
    <w:uiPriority w:val="9"/>
    <w:rPr>
      <w:rFonts w:ascii="Arial" w:hAnsi="Arial" w:eastAsia="Arial" w:cs="Arial"/>
      <w:i/>
      <w:iCs/>
      <w:sz w:val="22"/>
      <w:szCs w:val="22"/>
    </w:rPr>
  </w:style>
  <w:style w:type="paragraph" w:styleId="675">
    <w:name w:val="Heading 9"/>
    <w:basedOn w:val="835"/>
    <w:next w:val="835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>
    <w:name w:val="Heading 9 Char"/>
    <w:basedOn w:val="837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List Paragraph"/>
    <w:basedOn w:val="835"/>
    <w:uiPriority w:val="34"/>
    <w:qFormat/>
    <w:pPr>
      <w:contextualSpacing/>
      <w:ind w:left="720"/>
    </w:pPr>
  </w:style>
  <w:style w:type="paragraph" w:styleId="678">
    <w:name w:val="No Spacing"/>
    <w:uiPriority w:val="1"/>
    <w:qFormat/>
    <w:pPr>
      <w:spacing w:before="0" w:after="0" w:line="240" w:lineRule="auto"/>
    </w:pPr>
  </w:style>
  <w:style w:type="paragraph" w:styleId="679">
    <w:name w:val="Title"/>
    <w:basedOn w:val="835"/>
    <w:next w:val="835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>
    <w:name w:val="Title Char"/>
    <w:basedOn w:val="837"/>
    <w:link w:val="679"/>
    <w:uiPriority w:val="10"/>
    <w:rPr>
      <w:sz w:val="48"/>
      <w:szCs w:val="48"/>
    </w:rPr>
  </w:style>
  <w:style w:type="paragraph" w:styleId="681">
    <w:name w:val="Subtitle"/>
    <w:basedOn w:val="835"/>
    <w:next w:val="835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>
    <w:name w:val="Subtitle Char"/>
    <w:basedOn w:val="837"/>
    <w:link w:val="681"/>
    <w:uiPriority w:val="11"/>
    <w:rPr>
      <w:sz w:val="24"/>
      <w:szCs w:val="24"/>
    </w:rPr>
  </w:style>
  <w:style w:type="paragraph" w:styleId="683">
    <w:name w:val="Quote"/>
    <w:basedOn w:val="835"/>
    <w:next w:val="835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5"/>
    <w:next w:val="835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character" w:styleId="687">
    <w:name w:val="Header Char"/>
    <w:basedOn w:val="837"/>
    <w:link w:val="844"/>
    <w:uiPriority w:val="99"/>
  </w:style>
  <w:style w:type="character" w:styleId="688">
    <w:name w:val="Footer Char"/>
    <w:basedOn w:val="837"/>
    <w:link w:val="846"/>
    <w:uiPriority w:val="99"/>
  </w:style>
  <w:style w:type="paragraph" w:styleId="689">
    <w:name w:val="Caption"/>
    <w:basedOn w:val="835"/>
    <w:next w:val="8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846"/>
    <w:uiPriority w:val="99"/>
  </w:style>
  <w:style w:type="table" w:styleId="691">
    <w:name w:val="Table Grid"/>
    <w:basedOn w:val="8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1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2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3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4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5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6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3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5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6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7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8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9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0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1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3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4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6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8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9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1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2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3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4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5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6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8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9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0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1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2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3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5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6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7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8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9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0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1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2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3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4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5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6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835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7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37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6">
    <w:name w:val="Heading 1"/>
    <w:basedOn w:val="835"/>
    <w:link w:val="843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Balloon Text"/>
    <w:basedOn w:val="835"/>
    <w:link w:val="84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1" w:customStyle="1">
    <w:name w:val="Текст выноски Знак"/>
    <w:basedOn w:val="837"/>
    <w:link w:val="840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842">
    <w:name w:val="Strong"/>
    <w:basedOn w:val="837"/>
    <w:uiPriority w:val="22"/>
    <w:qFormat/>
    <w:rPr>
      <w:b/>
      <w:bCs/>
    </w:rPr>
  </w:style>
  <w:style w:type="character" w:styleId="843" w:customStyle="1">
    <w:name w:val="Заголовок 1 Знак"/>
    <w:basedOn w:val="837"/>
    <w:link w:val="836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844">
    <w:name w:val="Header"/>
    <w:basedOn w:val="835"/>
    <w:link w:val="84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5" w:customStyle="1">
    <w:name w:val="Верхний колонтитул Знак"/>
    <w:basedOn w:val="837"/>
    <w:link w:val="84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6">
    <w:name w:val="Footer"/>
    <w:basedOn w:val="835"/>
    <w:link w:val="84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7" w:customStyle="1">
    <w:name w:val="Нижний колонтитул Знак"/>
    <w:basedOn w:val="837"/>
    <w:link w:val="846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CC73-2A0B-4BD9-8DF7-FC0E1D03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MyCompany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Нарышкина Таисия Сергеевна</dc:creator>
  <cp:revision>26</cp:revision>
  <dcterms:created xsi:type="dcterms:W3CDTF">2018-06-01T09:05:00Z</dcterms:created>
  <dcterms:modified xsi:type="dcterms:W3CDTF">2023-05-22T08:54:29Z</dcterms:modified>
</cp:coreProperties>
</file>