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20" w:rsidRDefault="003E0C91" w:rsidP="003E0C9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0C91">
        <w:rPr>
          <w:rFonts w:ascii="Times New Roman" w:hAnsi="Times New Roman" w:cs="Times New Roman"/>
          <w:sz w:val="28"/>
          <w:szCs w:val="28"/>
        </w:rPr>
        <w:t>С целью включения мероприятий в проект «Формирование комфортной городской среды» на 2018-2022 годы в городском поселении Андра был разработан план благоустройства городского поселения Андра, прошедший процедуру согласования и утверждения на заседании Общественного Совета по вопросам ЖКХ при администрации городского поселения Андра и заседании Общего собрания Совета МКД с участием представителей собственников жилых помещений многоквартирных домов, расположенных на территории городского поселения Андра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C91" w:rsidRDefault="003E0C91" w:rsidP="003E0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C91">
        <w:rPr>
          <w:rFonts w:ascii="Times New Roman" w:hAnsi="Times New Roman" w:cs="Times New Roman"/>
          <w:sz w:val="28"/>
          <w:szCs w:val="28"/>
        </w:rPr>
        <w:t>Цели и задачи проекта</w:t>
      </w:r>
    </w:p>
    <w:p w:rsidR="003E0C91" w:rsidRPr="003E0C91" w:rsidRDefault="003E0C91" w:rsidP="003E0C91">
      <w:pPr>
        <w:jc w:val="both"/>
        <w:rPr>
          <w:rFonts w:ascii="Times New Roman" w:hAnsi="Times New Roman" w:cs="Times New Roman"/>
          <w:sz w:val="28"/>
          <w:szCs w:val="28"/>
        </w:rPr>
      </w:pPr>
      <w:r w:rsidRPr="003E0C91">
        <w:rPr>
          <w:rFonts w:ascii="Times New Roman" w:hAnsi="Times New Roman" w:cs="Times New Roman"/>
          <w:sz w:val="28"/>
          <w:szCs w:val="28"/>
        </w:rPr>
        <w:t xml:space="preserve">1. Организация рабочего тандема между властями и жителями городского поселения. </w:t>
      </w:r>
    </w:p>
    <w:p w:rsidR="003E0C91" w:rsidRPr="003E0C91" w:rsidRDefault="003E0C91" w:rsidP="003E0C91">
      <w:pPr>
        <w:jc w:val="both"/>
        <w:rPr>
          <w:rFonts w:ascii="Times New Roman" w:hAnsi="Times New Roman" w:cs="Times New Roman"/>
          <w:sz w:val="28"/>
          <w:szCs w:val="28"/>
        </w:rPr>
      </w:pPr>
      <w:r w:rsidRPr="003E0C91">
        <w:rPr>
          <w:rFonts w:ascii="Times New Roman" w:hAnsi="Times New Roman" w:cs="Times New Roman"/>
          <w:sz w:val="28"/>
          <w:szCs w:val="28"/>
        </w:rPr>
        <w:t>2. Преобразование внешнего вида городского поселения для создания комфортной среды для жителей.</w:t>
      </w:r>
    </w:p>
    <w:p w:rsidR="003E0C91" w:rsidRDefault="003E0C91" w:rsidP="003E0C91">
      <w:pPr>
        <w:jc w:val="both"/>
        <w:rPr>
          <w:rFonts w:ascii="Times New Roman" w:hAnsi="Times New Roman" w:cs="Times New Roman"/>
          <w:sz w:val="28"/>
          <w:szCs w:val="28"/>
        </w:rPr>
      </w:pPr>
      <w:r w:rsidRPr="003E0C91">
        <w:rPr>
          <w:rFonts w:ascii="Times New Roman" w:hAnsi="Times New Roman" w:cs="Times New Roman"/>
          <w:sz w:val="28"/>
          <w:szCs w:val="28"/>
        </w:rPr>
        <w:t>3. Организация благоустройства дворовых территорий, спортивных площадок и мест семейного отдыха.</w:t>
      </w:r>
    </w:p>
    <w:p w:rsidR="003E0C91" w:rsidRDefault="003E0C91" w:rsidP="003E0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C91" w:rsidRDefault="003E0C91" w:rsidP="003E0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C91">
        <w:rPr>
          <w:rFonts w:ascii="Times New Roman" w:hAnsi="Times New Roman" w:cs="Times New Roman"/>
          <w:sz w:val="28"/>
          <w:szCs w:val="28"/>
        </w:rPr>
        <w:t>Обоснование необходимости проекта</w:t>
      </w:r>
    </w:p>
    <w:p w:rsidR="003E0C91" w:rsidRPr="003E0C91" w:rsidRDefault="003E0C91" w:rsidP="003E0C91">
      <w:pPr>
        <w:jc w:val="both"/>
        <w:rPr>
          <w:rFonts w:ascii="Times New Roman" w:hAnsi="Times New Roman" w:cs="Times New Roman"/>
          <w:sz w:val="28"/>
          <w:szCs w:val="28"/>
        </w:rPr>
      </w:pPr>
      <w:r w:rsidRPr="003E0C91">
        <w:rPr>
          <w:rFonts w:ascii="Times New Roman" w:hAnsi="Times New Roman" w:cs="Times New Roman"/>
          <w:sz w:val="28"/>
          <w:szCs w:val="28"/>
        </w:rPr>
        <w:t>Мкр. Финский расположен в лесной зоне на окраине поселка, по периметру участка расположены 9 многоквартирных, 7 двухквартирных и 2 индивидуальных жилых домов, где проживает порядка 280 человек, из них детей:</w:t>
      </w:r>
    </w:p>
    <w:p w:rsidR="003E0C91" w:rsidRPr="003E0C91" w:rsidRDefault="003E0C91" w:rsidP="003E0C91">
      <w:pPr>
        <w:jc w:val="both"/>
        <w:rPr>
          <w:rFonts w:ascii="Times New Roman" w:hAnsi="Times New Roman" w:cs="Times New Roman"/>
          <w:sz w:val="28"/>
          <w:szCs w:val="28"/>
        </w:rPr>
      </w:pPr>
      <w:r w:rsidRPr="003E0C91">
        <w:rPr>
          <w:rFonts w:ascii="Times New Roman" w:hAnsi="Times New Roman" w:cs="Times New Roman"/>
          <w:sz w:val="28"/>
          <w:szCs w:val="28"/>
        </w:rPr>
        <w:t xml:space="preserve">    - дети от 3 до 7 лет – 34 ребенка;</w:t>
      </w:r>
    </w:p>
    <w:p w:rsidR="003E0C91" w:rsidRPr="003E0C91" w:rsidRDefault="003E0C91" w:rsidP="003E0C91">
      <w:pPr>
        <w:jc w:val="both"/>
        <w:rPr>
          <w:rFonts w:ascii="Times New Roman" w:hAnsi="Times New Roman" w:cs="Times New Roman"/>
          <w:sz w:val="28"/>
          <w:szCs w:val="28"/>
        </w:rPr>
      </w:pPr>
      <w:r w:rsidRPr="003E0C91">
        <w:rPr>
          <w:rFonts w:ascii="Times New Roman" w:hAnsi="Times New Roman" w:cs="Times New Roman"/>
          <w:sz w:val="28"/>
          <w:szCs w:val="28"/>
        </w:rPr>
        <w:t xml:space="preserve">    - дети от 7 до 14 лет – 38 детей.</w:t>
      </w:r>
    </w:p>
    <w:p w:rsidR="003E0C91" w:rsidRPr="003E0C91" w:rsidRDefault="003E0C91" w:rsidP="003E0C91">
      <w:pPr>
        <w:jc w:val="both"/>
        <w:rPr>
          <w:rFonts w:ascii="Times New Roman" w:hAnsi="Times New Roman" w:cs="Times New Roman"/>
          <w:sz w:val="28"/>
          <w:szCs w:val="28"/>
        </w:rPr>
      </w:pPr>
      <w:r w:rsidRPr="003E0C91">
        <w:rPr>
          <w:rFonts w:ascii="Times New Roman" w:hAnsi="Times New Roman" w:cs="Times New Roman"/>
          <w:sz w:val="28"/>
          <w:szCs w:val="28"/>
        </w:rPr>
        <w:t xml:space="preserve">       В связи с необустроенными дворовыми территориями дети вынуждены играть на проезжей части, что создает опасность для участников дорожного движения.</w:t>
      </w:r>
    </w:p>
    <w:p w:rsidR="003E0C91" w:rsidRDefault="003E0C91" w:rsidP="003E0C91">
      <w:pPr>
        <w:jc w:val="both"/>
        <w:rPr>
          <w:rFonts w:ascii="Times New Roman" w:hAnsi="Times New Roman" w:cs="Times New Roman"/>
          <w:sz w:val="28"/>
          <w:szCs w:val="28"/>
        </w:rPr>
      </w:pPr>
      <w:r w:rsidRPr="003E0C91">
        <w:rPr>
          <w:rFonts w:ascii="Times New Roman" w:hAnsi="Times New Roman" w:cs="Times New Roman"/>
          <w:sz w:val="28"/>
          <w:szCs w:val="28"/>
        </w:rPr>
        <w:t xml:space="preserve">       Обустройство данной общественной территории исторически сложилась из находящейся ранее начальной школы, затем Центра внешкольной работы «Смена» для детей.</w:t>
      </w:r>
    </w:p>
    <w:p w:rsidR="003E0C91" w:rsidRDefault="003E0C91" w:rsidP="003E0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C91" w:rsidRPr="003E0C91" w:rsidRDefault="003E0C91" w:rsidP="003E0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C91">
        <w:rPr>
          <w:rFonts w:ascii="Times New Roman" w:hAnsi="Times New Roman" w:cs="Times New Roman"/>
          <w:sz w:val="28"/>
          <w:szCs w:val="28"/>
        </w:rPr>
        <w:t>В связи с вышеизложенным было принято решение:</w:t>
      </w:r>
    </w:p>
    <w:p w:rsidR="003E0C91" w:rsidRDefault="003E0C91" w:rsidP="003E0C91">
      <w:pPr>
        <w:jc w:val="both"/>
        <w:rPr>
          <w:rFonts w:ascii="Times New Roman" w:hAnsi="Times New Roman" w:cs="Times New Roman"/>
          <w:sz w:val="28"/>
          <w:szCs w:val="28"/>
        </w:rPr>
      </w:pPr>
      <w:r w:rsidRPr="003E0C91">
        <w:rPr>
          <w:rFonts w:ascii="Times New Roman" w:hAnsi="Times New Roman" w:cs="Times New Roman"/>
          <w:sz w:val="28"/>
          <w:szCs w:val="28"/>
        </w:rPr>
        <w:t xml:space="preserve">     - после сноса здания Центра внешкольной работы «Смена», расположенного по адресу: пгт. Андра, мкр. Финский, 22, отдать данную территорию под общественно значимый социальный объект: Парк «Лесная сказка».</w:t>
      </w:r>
    </w:p>
    <w:p w:rsidR="003E0C91" w:rsidRDefault="003E0C91" w:rsidP="003E0C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0C91" w:rsidRDefault="003E0C91" w:rsidP="003E0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C91" w:rsidRPr="003E0C91" w:rsidRDefault="003E0C91" w:rsidP="003E0C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0C91" w:rsidRPr="003E0C91" w:rsidSect="00D35F42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3"/>
    <w:rsid w:val="00154020"/>
    <w:rsid w:val="003E0C91"/>
    <w:rsid w:val="008C0E37"/>
    <w:rsid w:val="00D35F42"/>
    <w:rsid w:val="00D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882EA-828A-4C72-A1D3-B5106645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Наталья</cp:lastModifiedBy>
  <cp:revision>4</cp:revision>
  <cp:lastPrinted>2019-11-14T08:52:00Z</cp:lastPrinted>
  <dcterms:created xsi:type="dcterms:W3CDTF">2019-11-14T08:48:00Z</dcterms:created>
  <dcterms:modified xsi:type="dcterms:W3CDTF">2020-09-01T11:58:00Z</dcterms:modified>
</cp:coreProperties>
</file>