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98" w:rsidRPr="00CF50C0" w:rsidRDefault="00CF50C0" w:rsidP="0014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50C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юридических лиц в рамках осуществления муниципального земельного контроля </w:t>
      </w:r>
      <w:r w:rsidR="00145B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F50C0">
        <w:rPr>
          <w:rFonts w:ascii="Times New Roman" w:hAnsi="Times New Roman" w:cs="Times New Roman"/>
          <w:b/>
          <w:sz w:val="28"/>
          <w:szCs w:val="28"/>
        </w:rPr>
        <w:t>за</w:t>
      </w:r>
      <w:r w:rsidR="0074530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CF50C0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745302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CF50C0" w:rsidRDefault="00CF50C0"/>
    <w:p w:rsidR="00CF50C0" w:rsidRPr="00145BE2" w:rsidRDefault="00195ACC" w:rsidP="00145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2017 года </w:t>
      </w:r>
      <w:r w:rsidRPr="00145BE2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Андра, в лице отдела обеспечения жизнедеятельности, управления муниципальным имуществом, землеустройства, </w:t>
      </w:r>
      <w:r>
        <w:rPr>
          <w:rFonts w:ascii="Times New Roman" w:hAnsi="Times New Roman" w:cs="Times New Roman"/>
          <w:sz w:val="24"/>
          <w:szCs w:val="24"/>
        </w:rPr>
        <w:t>была запланирована и проведена проверка</w:t>
      </w:r>
      <w:r w:rsidR="00CF50C0" w:rsidRPr="00145BE2">
        <w:rPr>
          <w:rFonts w:ascii="Times New Roman" w:hAnsi="Times New Roman" w:cs="Times New Roman"/>
          <w:sz w:val="24"/>
          <w:szCs w:val="24"/>
        </w:rPr>
        <w:t xml:space="preserve"> </w:t>
      </w:r>
      <w:r w:rsidRPr="00195ACC">
        <w:rPr>
          <w:rFonts w:ascii="Times New Roman" w:hAnsi="Times New Roman" w:cs="Times New Roman"/>
          <w:sz w:val="24"/>
          <w:szCs w:val="24"/>
        </w:rPr>
        <w:t>юридических лиц в рамках осуществления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50C0" w:rsidRPr="00145BE2">
        <w:rPr>
          <w:rFonts w:ascii="Times New Roman" w:hAnsi="Times New Roman" w:cs="Times New Roman"/>
          <w:sz w:val="24"/>
          <w:szCs w:val="24"/>
        </w:rPr>
        <w:t>согласно утвержденному плану проверок, а именно: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F50C0" w:rsidRPr="00145BE2" w:rsidTr="00145BE2">
        <w:tc>
          <w:tcPr>
            <w:tcW w:w="704" w:type="dxa"/>
          </w:tcPr>
          <w:p w:rsidR="00CF50C0" w:rsidRPr="00145BE2" w:rsidRDefault="00CF50C0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F50C0" w:rsidRPr="00145BE2" w:rsidRDefault="00CF50C0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проверяемого юридического лица</w:t>
            </w:r>
          </w:p>
        </w:tc>
        <w:tc>
          <w:tcPr>
            <w:tcW w:w="3115" w:type="dxa"/>
          </w:tcPr>
          <w:p w:rsidR="00CF50C0" w:rsidRPr="00145BE2" w:rsidRDefault="00CF50C0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CF50C0" w:rsidRPr="00145BE2" w:rsidTr="00145BE2">
        <w:tc>
          <w:tcPr>
            <w:tcW w:w="704" w:type="dxa"/>
          </w:tcPr>
          <w:p w:rsidR="00145BE2" w:rsidRDefault="00145BE2" w:rsidP="0014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C0" w:rsidRPr="00145BE2" w:rsidRDefault="00CF50C0" w:rsidP="0014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45BE2" w:rsidRDefault="00145BE2" w:rsidP="00145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C0" w:rsidRPr="00145BE2" w:rsidRDefault="00CF50C0" w:rsidP="00145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«Российская инновационная топливно-энергетическая компания» («РИТЭК»)</w:t>
            </w:r>
          </w:p>
          <w:p w:rsidR="00CF50C0" w:rsidRPr="00145BE2" w:rsidRDefault="00CF50C0" w:rsidP="0014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5BE2" w:rsidRDefault="00145BE2" w:rsidP="0014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E2" w:rsidRDefault="00145BE2" w:rsidP="0014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C0" w:rsidRPr="00145BE2" w:rsidRDefault="00CF50C0" w:rsidP="0014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CF50C0" w:rsidRDefault="00CF50C0"/>
    <w:sectPr w:rsidR="00C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41E7"/>
    <w:multiLevelType w:val="multilevel"/>
    <w:tmpl w:val="543E58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C0"/>
    <w:rsid w:val="00145BE2"/>
    <w:rsid w:val="00195ACC"/>
    <w:rsid w:val="0071424C"/>
    <w:rsid w:val="00745302"/>
    <w:rsid w:val="008A6DF0"/>
    <w:rsid w:val="00C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CEC2-D680-48DB-91C3-D9B9683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Глава</cp:lastModifiedBy>
  <cp:revision>3</cp:revision>
  <dcterms:created xsi:type="dcterms:W3CDTF">2017-11-23T04:44:00Z</dcterms:created>
  <dcterms:modified xsi:type="dcterms:W3CDTF">2017-11-23T05:00:00Z</dcterms:modified>
</cp:coreProperties>
</file>