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110" w:rsidRDefault="00A76110" w:rsidP="00A7611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7611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Электронный талон на проезд к месту лечения и обратно на железнодорожном транспорте в поездах дальнего следования.</w:t>
      </w:r>
    </w:p>
    <w:p w:rsidR="00A76110" w:rsidRPr="00A76110" w:rsidRDefault="00A76110" w:rsidP="00A7611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76110" w:rsidRPr="00A76110" w:rsidRDefault="00A76110" w:rsidP="00A761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1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учреждение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611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региональное отделение Фонда социального страхования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 </w:t>
      </w:r>
      <w:r w:rsidRPr="00A761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АО</w:t>
      </w:r>
      <w:r w:rsidRPr="00A7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Югры (далее – отделение Фонда) в соответствии с Федеральным законом от 17.07.1999 № 178-ФЗ «О государственной социальной помощи» с 17.09.2018г. осуществляет полномочия по обеспечению граждан льготных категорий бесплатным проездом на междугородном транспорте к месту санаторно-курортного лечения и обратно.</w:t>
      </w:r>
    </w:p>
    <w:p w:rsidR="00A76110" w:rsidRPr="00A76110" w:rsidRDefault="00A76110" w:rsidP="00A761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Совместно с ОАО «Российские железные дороги» запущен проект по оформлению проезда гражданам льготных категорий электронных талонов.</w:t>
      </w:r>
      <w:r w:rsidRPr="00A7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предполагает предоставление гражданам льготных категорий, имеющих право на получение государственной социальной помощи, электронного талона на проезд к месту лечения и обратно на железнодорожном транспорте в поездах дальнего следования.</w:t>
      </w:r>
    </w:p>
    <w:p w:rsidR="00A76110" w:rsidRPr="00A76110" w:rsidRDefault="00A76110" w:rsidP="00A761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Оформление проезда лицам, имеющим право на получение государственной социальной помощи в виде бесплатного проезда на железнодорожном транспорте осуществляется на основании приказа </w:t>
      </w:r>
      <w:proofErr w:type="spellStart"/>
      <w:r w:rsidRPr="00A7611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A7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27.03.2012 N271н "Об утверждении Административного регламента предоставления 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СС РФ</w:t>
      </w:r>
      <w:r w:rsidRPr="00A7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гражданам, имеющим право на получение государственной социальной помощи в виде набора социальных услуг, государственной услуги по предоставлению при наличии медицинских показаний путевок на санаторно-курортное лечение, осуществляемое в целях профилактики основных заболеваний, и бесплатного проезда на междугородном транспорте к месту лечения и обратно», и приказом </w:t>
      </w:r>
      <w:proofErr w:type="spellStart"/>
      <w:r w:rsidRPr="00A7611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A7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05.10.2005 N617 "О Порядке направления граждан органами исполнительной власти субъектов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 </w:t>
      </w:r>
      <w:r w:rsidRPr="00A7611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здравоохранения к месту лечения при наличии медицинских показаний".</w:t>
      </w:r>
    </w:p>
    <w:p w:rsidR="00A76110" w:rsidRPr="00A76110" w:rsidRDefault="00A76110" w:rsidP="00A761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1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льготной категории получает электронный талон на проезд к месту лечения и обратно в отделении Фонда. Варианты получения электронного проездного документа или электронного билета на проезд в поездах дальнего следования:</w:t>
      </w:r>
    </w:p>
    <w:p w:rsidR="00A76110" w:rsidRPr="00A76110" w:rsidRDefault="00A76110" w:rsidP="00A761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10">
        <w:rPr>
          <w:rFonts w:ascii="Times New Roman" w:eastAsia="Times New Roman" w:hAnsi="Times New Roman" w:cs="Times New Roman"/>
          <w:sz w:val="24"/>
          <w:szCs w:val="24"/>
          <w:lang w:eastAsia="ru-RU"/>
        </w:rPr>
        <w:t>1. Гражданин предоставляет билетному кассиру документ, удостоверяющий личность (предъявленный при обращении в отделение Фонда за получением талона), направление на лечение в медицинские организации или путевку на санаторно-курортное лечение для оформления проездного документа. Кассир информирует гражданина о доступных для проезда маршрутах и оформляет электронный проездной документ.</w:t>
      </w:r>
    </w:p>
    <w:p w:rsidR="00A76110" w:rsidRPr="00A76110" w:rsidRDefault="00A76110" w:rsidP="00A761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10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 сайте ОАО "РЖД" с доменным именем pass.rzd.ru гражданин регистрируется, выбирает пункт следования и дату отправки. Во вкладке «Льготы/ФСС» выбирает фильтр «Поезда по льготе ФСС». Далее подтверждает, что является гражданином – получателем социальных услуг (вводит данные СНИЛС и документа, удостоверяющего личность, предъявленного при обращении в отделение Фонда за получением талона), и оформляет электронный билет.</w:t>
      </w:r>
    </w:p>
    <w:p w:rsidR="00A76110" w:rsidRPr="00A76110" w:rsidRDefault="00A76110" w:rsidP="00A761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завершении оформления электронного билета в личном кабинете пользователя отображается контрольный купон электронного билета, содержащий помимо установленных данных информацию об электронном талоне ФСС.</w:t>
      </w:r>
    </w:p>
    <w:p w:rsidR="00A76110" w:rsidRPr="00A76110" w:rsidRDefault="00A76110" w:rsidP="00A761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1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электронных билетов при проезде к месту лечения и обратно в поездах дальнего следования по электронным талонам ФСС производится согласно пункту 72 Административного регламента в поезда всех категорий, в том числе фирменные поезда в случаях, когда возможность проезда к месту лечения и обратно в поездах других категорий отсутствует, вагоны всех категорий, за исключением спальных вагонов с двухместными купе и вагонов повышенной комфортности.</w:t>
      </w:r>
    </w:p>
    <w:p w:rsidR="00DD77FA" w:rsidRDefault="00A76110" w:rsidP="00A76110">
      <w:pPr>
        <w:spacing w:after="0" w:line="240" w:lineRule="auto"/>
        <w:ind w:firstLine="709"/>
        <w:jc w:val="both"/>
      </w:pPr>
      <w:r w:rsidRPr="00A761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вопросам получения путевок</w:t>
      </w:r>
      <w:r w:rsidRPr="00A7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61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санаторно-курортного лечения и обеспечении граждан льготных категорий бесплатным проездом на междугородном транспорте к месту лечения и обратно Вы можете обратиться в филиал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7 ГУ-РО</w:t>
      </w:r>
      <w:r w:rsidRPr="00A761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ФСС РФ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ХМАО-Югре </w:t>
      </w:r>
      <w:r w:rsidRPr="00A761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телефону: 8(34672) 38-314.</w:t>
      </w:r>
    </w:p>
    <w:sectPr w:rsidR="00DD77FA" w:rsidSect="00A76110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80B"/>
    <w:rsid w:val="0094380B"/>
    <w:rsid w:val="00A76110"/>
    <w:rsid w:val="00DD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68E818-AE05-408D-81D2-C3C9DA66E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761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61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76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0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554</Words>
  <Characters>3160</Characters>
  <Application>Microsoft Office Word</Application>
  <DocSecurity>0</DocSecurity>
  <Lines>26</Lines>
  <Paragraphs>7</Paragraphs>
  <ScaleCrop>false</ScaleCrop>
  <Company/>
  <LinksUpToDate>false</LinksUpToDate>
  <CharactersWithSpaces>3707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Мовчан Ольга Валентиновна</dc:creator>
  <cp:keywords/>
  <dc:description/>
  <cp:lastModifiedBy>Мовчан Ольга Валентиновна</cp:lastModifiedBy>
  <cp:revision>2</cp:revision>
  <dcterms:created xsi:type="dcterms:W3CDTF">2018-10-02T07:19:00Z</dcterms:created>
  <dcterms:modified xsi:type="dcterms:W3CDTF">2018-10-02T07:28:00Z</dcterms:modified>
</cp:coreProperties>
</file>